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02" w:rsidRPr="008A1FC8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C8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7602" w:rsidRPr="00317602" w:rsidRDefault="00A06B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602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инвентаризации мест захоронений на кладбищах </w:t>
      </w:r>
      <w:proofErr w:type="spellStart"/>
      <w:r w:rsid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7602">
        <w:rPr>
          <w:rFonts w:ascii="Times New Roman" w:hAnsi="Times New Roman" w:cs="Times New Roman"/>
          <w:sz w:val="28"/>
          <w:szCs w:val="28"/>
        </w:rPr>
        <w:t>Темрюкского</w:t>
      </w:r>
      <w:r w:rsidRPr="00317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7602">
        <w:rPr>
          <w:rFonts w:ascii="Times New Roman" w:hAnsi="Times New Roman" w:cs="Times New Roman"/>
          <w:sz w:val="28"/>
          <w:szCs w:val="28"/>
        </w:rPr>
        <w:t xml:space="preserve"> и порядка сноса надмогильных сооружений </w:t>
      </w:r>
      <w:r w:rsidR="00317602" w:rsidRPr="00317602">
        <w:rPr>
          <w:rFonts w:ascii="Times New Roman" w:eastAsia="Times New Roman" w:hAnsi="Times New Roman"/>
          <w:sz w:val="28"/>
          <w:szCs w:val="28"/>
          <w:lang w:eastAsia="ru-RU"/>
        </w:rPr>
        <w:t>(надгробий) и оград, установленных</w:t>
      </w:r>
      <w:r w:rsidR="003176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602" w:rsidRPr="00317602">
        <w:rPr>
          <w:rFonts w:ascii="Times New Roman" w:eastAsia="Times New Roman" w:hAnsi="Times New Roman"/>
          <w:sz w:val="28"/>
          <w:szCs w:val="28"/>
          <w:lang w:eastAsia="ru-RU"/>
        </w:rPr>
        <w:t>за пределами мест захоронения</w:t>
      </w:r>
    </w:p>
    <w:p w:rsidR="00A06B02" w:rsidRPr="00317602" w:rsidRDefault="00A06B02" w:rsidP="00A06B02">
      <w:pPr>
        <w:rPr>
          <w:rFonts w:ascii="Times New Roman" w:hAnsi="Times New Roman" w:cs="Times New Roman"/>
          <w:sz w:val="28"/>
          <w:szCs w:val="28"/>
        </w:rPr>
      </w:pPr>
    </w:p>
    <w:p w:rsidR="00A06B02" w:rsidRPr="00A06B02" w:rsidRDefault="00A06B02" w:rsidP="00317602">
      <w:pPr>
        <w:spacing w:after="0" w:line="240" w:lineRule="auto"/>
      </w:pPr>
      <w:r w:rsidRPr="00A06B02">
        <w:t> </w:t>
      </w:r>
    </w:p>
    <w:p w:rsidR="00A06B02" w:rsidRPr="00317602" w:rsidRDefault="00A06B02" w:rsidP="003176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B02">
        <w:t xml:space="preserve">  </w:t>
      </w:r>
      <w:r w:rsidRPr="00317602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 января 1996 года N 8-ФЗ "О погребении и похоронном деле", Закона Краснодарского края от 4 февраля 2004 года N 666-КЗ "О погребении и похоронном деле в Краснодарском крае", в соответствии с Уставом </w:t>
      </w:r>
      <w:proofErr w:type="spellStart"/>
      <w:r w:rsidR="00317602"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7602" w:rsidRPr="00317602">
        <w:rPr>
          <w:rFonts w:ascii="Times New Roman" w:hAnsi="Times New Roman" w:cs="Times New Roman"/>
          <w:sz w:val="28"/>
          <w:szCs w:val="28"/>
        </w:rPr>
        <w:t>Темрюкского</w:t>
      </w:r>
      <w:r w:rsidRPr="00317602">
        <w:rPr>
          <w:rFonts w:ascii="Times New Roman" w:hAnsi="Times New Roman" w:cs="Times New Roman"/>
          <w:sz w:val="28"/>
          <w:szCs w:val="28"/>
        </w:rPr>
        <w:t xml:space="preserve"> района, п о с </w:t>
      </w:r>
      <w:proofErr w:type="gramStart"/>
      <w:r w:rsidRPr="003176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7602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A06B02" w:rsidRPr="00317602" w:rsidRDefault="00A06B02" w:rsidP="0031760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602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317602">
        <w:rPr>
          <w:rFonts w:ascii="Times New Roman" w:hAnsi="Times New Roman" w:cs="Times New Roman"/>
          <w:sz w:val="28"/>
          <w:szCs w:val="28"/>
        </w:rPr>
        <w:t>Порядок  проведения</w:t>
      </w:r>
      <w:proofErr w:type="gramEnd"/>
      <w:r w:rsidRPr="00317602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кладбищах </w:t>
      </w:r>
      <w:proofErr w:type="spellStart"/>
      <w:r w:rsidR="00317602"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7602" w:rsidRPr="00317602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3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602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(прил</w:t>
      </w:r>
      <w:r w:rsidR="00317602" w:rsidRPr="00317602">
        <w:rPr>
          <w:rFonts w:ascii="Times New Roman" w:hAnsi="Times New Roman" w:cs="Times New Roman"/>
          <w:sz w:val="28"/>
          <w:szCs w:val="28"/>
        </w:rPr>
        <w:t>ожение 1</w:t>
      </w:r>
      <w:r w:rsidRPr="00317602">
        <w:rPr>
          <w:rFonts w:ascii="Times New Roman" w:hAnsi="Times New Roman" w:cs="Times New Roman"/>
          <w:sz w:val="28"/>
          <w:szCs w:val="28"/>
        </w:rPr>
        <w:t>).</w:t>
      </w:r>
    </w:p>
    <w:p w:rsidR="00317602" w:rsidRPr="00317602" w:rsidRDefault="00317602" w:rsidP="0031760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сноса надмогильных сооружений (надгробий) и оград, установленных за пределами мест захоронений (приложение 2).</w:t>
      </w:r>
    </w:p>
    <w:p w:rsidR="00A06B02" w:rsidRPr="00317602" w:rsidRDefault="00317602" w:rsidP="003176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B02" w:rsidRPr="00317602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602"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района обнародовать настоящее постановление на официальном сайте администрации </w:t>
      </w:r>
      <w:proofErr w:type="spellStart"/>
      <w:r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602"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A06B02" w:rsidRPr="00317602" w:rsidRDefault="00317602" w:rsidP="003176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B02" w:rsidRPr="003176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A06B02" w:rsidRPr="00A06B02" w:rsidRDefault="00A06B02" w:rsidP="00317602">
      <w:pPr>
        <w:spacing w:after="0" w:line="240" w:lineRule="auto"/>
      </w:pPr>
      <w:r w:rsidRPr="00A06B02">
        <w:t> </w:t>
      </w:r>
    </w:p>
    <w:p w:rsidR="00A06B02" w:rsidRPr="00A06B02" w:rsidRDefault="00A06B02" w:rsidP="00317602">
      <w:pPr>
        <w:spacing w:after="0" w:line="240" w:lineRule="auto"/>
      </w:pPr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                                                       </w:t>
      </w:r>
    </w:p>
    <w:p w:rsidR="002834DA" w:rsidRDefault="00A06B02" w:rsidP="00A06B02">
      <w:r w:rsidRPr="00A06B02">
        <w:t>                                                                        </w:t>
      </w:r>
    </w:p>
    <w:p w:rsidR="002834DA" w:rsidRDefault="002834DA" w:rsidP="00A06B02"/>
    <w:p w:rsidR="002834DA" w:rsidRDefault="002834DA" w:rsidP="00A06B02"/>
    <w:p w:rsidR="002834DA" w:rsidRDefault="002834DA" w:rsidP="00A06B02"/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834D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администрации  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от _____________ года № _____</w:t>
      </w:r>
    </w:p>
    <w:p w:rsidR="00A06B02" w:rsidRPr="002834DA" w:rsidRDefault="00A06B02" w:rsidP="00283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02" w:rsidRPr="002834DA" w:rsidRDefault="00A06B02" w:rsidP="00283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06B02" w:rsidRPr="002834DA" w:rsidRDefault="00A06B02" w:rsidP="00283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инвентаризации мест захоронений, произведенных на кладбищах </w:t>
      </w:r>
      <w:proofErr w:type="spellStart"/>
      <w:r w:rsidR="002834DA">
        <w:rPr>
          <w:rFonts w:ascii="Times New Roman" w:hAnsi="Times New Roman" w:cs="Times New Roman"/>
          <w:b/>
          <w:bCs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834DA">
        <w:rPr>
          <w:rFonts w:ascii="Times New Roman" w:hAnsi="Times New Roman" w:cs="Times New Roman"/>
          <w:b/>
          <w:bCs/>
          <w:sz w:val="28"/>
          <w:szCs w:val="28"/>
        </w:rPr>
        <w:t xml:space="preserve">Темрюкского </w:t>
      </w:r>
      <w:r w:rsidRPr="002834DA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             Настоящий Порядок разработан в соответствии с федеральным законом о</w:t>
      </w:r>
      <w:r w:rsidR="002834DA">
        <w:rPr>
          <w:rFonts w:ascii="Times New Roman" w:hAnsi="Times New Roman" w:cs="Times New Roman"/>
          <w:sz w:val="28"/>
          <w:szCs w:val="28"/>
        </w:rPr>
        <w:t>т 12 января 1996 года № 8- ФЗ «</w:t>
      </w:r>
      <w:r w:rsidRPr="002834DA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Федерации». Порядок регулирует действия администрации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 и привлеченных лиц при проведении инвентаризации мест захоронений, произведенных на кладбищах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 и порядок оформления результатов инвентаризации.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1.1. Инвентаризация мест захоронений, произведенных на кладбищах проводится в следующих целях: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планирование территории кладбищ;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выявление бесхозных захоронений;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прозрачности деятельности специализированной службы по вопросам похоронного дела;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 - систематизация данных о местах захоронения из различных источников;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выявление преступлений и правонарушений, совершенных в сфере похоронного дела.</w:t>
      </w:r>
    </w:p>
    <w:p w:rsidR="00A06B02" w:rsidRPr="002834DA" w:rsidRDefault="00A06B02" w:rsidP="002834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1.2 Решение о проведении инвентаризации мест захоронений, произведенных на кладбищах, принимается администрацией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6B02" w:rsidRPr="00A06B02" w:rsidRDefault="00A06B02" w:rsidP="00A06B02">
      <w:r w:rsidRPr="00A06B02">
        <w:t>1.3. Инвентаризация мест захоронений, произведенных на кладбищах, проводится не реже одного раза в три года и не чаще одного раза в год.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1.4. Работы по инвентаризации мест захоронений, произведенных на кладбищах, проводятся комиссией, создаваемой распоряжением администрации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2. Порядок принятия решений о проведении инвентаризации мест захоронений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принимается в связи и истечение срока, предусмотренного пунктом 1.3 настоящего порядка с момента последней инвентаризации, а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в случае, когда это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2.3. Решение о проведении инвентаризации мест захоронений должно содержать: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цель проведения инвентаризации и причину ее проведения;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дата начала и окончания работ по инвентаризации мест захоронения;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- состав комиссии по инвентаризации мест захоронений, а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лицо, ответственное за обработку и систематизацию данных, полученных в результате проведения работ по инвентаризации.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3. Общие правила проведения инвентаризации захоронений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3.1. Перечень кладбищ, на территории которых планируется провести инвентаризацию захоронений, определяется распоряжением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1) проверить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наличие  книг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 3.5. Сведения о фактическом наличии захоронений на проверяемом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кладбище  записываются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в инвентаризационные описи не менее чем в двух экземплярах.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 xml:space="preserve">3.7. Инвентаризационные описи можно заполнять от руки как чернилами, так и шариковой ручкой или с использование средств компьютерной техники. В любом случае в инвентаризационных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описях  не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должно быть помарок и подчисток.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3.10. Не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допускается  вносить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4. Инвентаризация захоронений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4.3. В случае если в книгах регистрации захоронений и на захоронении отсутствует какая-либо информация об умершем, позволяющая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идентифицировать  захоронение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>, то подобное захоронение признается неучтенным.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4.4. Инвентаризация захоронений производится по видам мест захоронений (одиночные, родственные, воинские, почетные, семейные (родовые).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5.Порядок оформления результатов инвентаризации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5.2. Результаты проведения инвентаризации захоронений на кладбище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отражаются  в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акте.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Мероприятия, проводимые по </w:t>
      </w:r>
      <w:proofErr w:type="gramStart"/>
      <w:r w:rsidRPr="002834DA">
        <w:rPr>
          <w:rFonts w:ascii="Times New Roman" w:hAnsi="Times New Roman" w:cs="Times New Roman"/>
          <w:b/>
          <w:bCs/>
          <w:sz w:val="28"/>
          <w:szCs w:val="28"/>
        </w:rPr>
        <w:t>результатам  инвентаризации</w:t>
      </w:r>
      <w:proofErr w:type="gramEnd"/>
      <w:r w:rsidRPr="002834DA">
        <w:rPr>
          <w:rFonts w:ascii="Times New Roman" w:hAnsi="Times New Roman" w:cs="Times New Roman"/>
          <w:b/>
          <w:bCs/>
          <w:sz w:val="28"/>
          <w:szCs w:val="28"/>
        </w:rPr>
        <w:t xml:space="preserve"> захоронений</w:t>
      </w:r>
    </w:p>
    <w:p w:rsidR="00A06B02" w:rsidRPr="002834DA" w:rsidRDefault="002834DA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06B02" w:rsidRPr="002834DA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6.1. Если на захоронении отсутствует регистрационный знак с номером захоронения, но в книгах регистрации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захоронений  и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A06B02" w:rsidRPr="002834DA" w:rsidRDefault="002834DA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06B02" w:rsidRPr="002834DA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В этом случае к книге регистрации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захоронений  указывается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зачеркнутыми  правильных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записей.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6.4.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7. Использование полученной информации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2834DA" w:rsidRPr="002834DA">
        <w:rPr>
          <w:rFonts w:ascii="Times New Roman" w:hAnsi="Times New Roman" w:cs="Times New Roman"/>
          <w:sz w:val="28"/>
          <w:szCs w:val="28"/>
        </w:rPr>
        <w:t xml:space="preserve"> </w:t>
      </w:r>
      <w:r w:rsidRPr="002834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района, которая не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позднее  трех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месяцев с момента приемки результатов работ подготавливает аналитическую информацию, содержащую сведения: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предложение по созданию территории кладбищ зон захоронений определенных видов;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>- предложение по закрытию и созданию новых кладбищ;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A06B02" w:rsidRPr="00A06B02" w:rsidRDefault="00A06B02" w:rsidP="00A06B02">
      <w:r w:rsidRPr="00A06B02">
        <w:t> </w:t>
      </w:r>
    </w:p>
    <w:p w:rsidR="00C76088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Начальник отдела землеустройства и </w:t>
      </w:r>
    </w:p>
    <w:p w:rsidR="00C76088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</w:t>
      </w:r>
    </w:p>
    <w:p w:rsidR="00C76088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76088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06B02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C76088" w:rsidRPr="00C760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608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76088" w:rsidRPr="00C76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088" w:rsidRPr="00C76088">
        <w:rPr>
          <w:rFonts w:ascii="Times New Roman" w:hAnsi="Times New Roman" w:cs="Times New Roman"/>
          <w:sz w:val="28"/>
          <w:szCs w:val="28"/>
        </w:rPr>
        <w:t>О.П.Мацакова</w:t>
      </w:r>
      <w:proofErr w:type="spellEnd"/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P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к </w:t>
      </w:r>
      <w:hyperlink r:id="rId5" w:history="1">
        <w:r w:rsidRPr="00C76088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C76088">
        <w:rPr>
          <w:rFonts w:ascii="Times New Roman" w:hAnsi="Times New Roman" w:cs="Times New Roman"/>
          <w:sz w:val="28"/>
          <w:szCs w:val="28"/>
        </w:rPr>
        <w:t>орядку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06B02" w:rsidRPr="00C76088" w:rsidRDefault="00C76088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6B02" w:rsidRPr="00C76088" w:rsidRDefault="00C76088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6B02" w:rsidRPr="00A06B02" w:rsidRDefault="00A06B02" w:rsidP="00A06B02">
      <w:r w:rsidRPr="00A06B02">
        <w:t> 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ИНВЕНТАРИЗАЦИОННАЯ ОПИСЬ ЗАХОРОНЕНИЙ, ПРОИЗВЕДЕННЫХ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В ПЕРИОД ПРОВЕДЕНИЯ ИНВЕНТАРИЗАЦИИ НА КЛАДБИЩЕ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59"/>
        <w:gridCol w:w="2268"/>
        <w:gridCol w:w="1842"/>
        <w:gridCol w:w="1134"/>
        <w:gridCol w:w="1855"/>
      </w:tblGrid>
      <w:tr w:rsidR="00A06B02" w:rsidRPr="00C76088" w:rsidTr="00C76088">
        <w:trPr>
          <w:trHeight w:val="2520"/>
        </w:trPr>
        <w:tc>
          <w:tcPr>
            <w:tcW w:w="676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Захоронения </w:t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указываются: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Ф.И.О. умершего,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дата его смерти,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краткое описание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захоронения,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позволяющее его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идентифицировать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Наличие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надгробного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(надгробия)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либо иного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ритуального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знака на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захоронении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его краткое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описание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материала,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из которого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надгробное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сооружение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(надгробие)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или иной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ритуальный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знак)     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Номер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захоронения,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указанный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в книге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захоронений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(захоронений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урн  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 прахом) 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Номер   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захоронения,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указанный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 xml:space="preserve"> на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регистрационном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знаке   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захоронения   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</w:t>
      </w:r>
    </w:p>
    <w:p w:rsid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Итого   по   </w:t>
      </w:r>
      <w:proofErr w:type="gramStart"/>
      <w:r w:rsidRPr="00C76088">
        <w:rPr>
          <w:rFonts w:ascii="Times New Roman" w:hAnsi="Times New Roman" w:cs="Times New Roman"/>
          <w:sz w:val="28"/>
          <w:szCs w:val="28"/>
        </w:rPr>
        <w:t>описи:  количество</w:t>
      </w:r>
      <w:proofErr w:type="gramEnd"/>
      <w:r w:rsidRPr="00C76088">
        <w:rPr>
          <w:rFonts w:ascii="Times New Roman" w:hAnsi="Times New Roman" w:cs="Times New Roman"/>
          <w:sz w:val="28"/>
          <w:szCs w:val="28"/>
        </w:rPr>
        <w:t xml:space="preserve">  захоронений,  зарегистрированных  в  книге регистрации захоронений 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        (прописью)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количество   </w:t>
      </w:r>
      <w:proofErr w:type="gramStart"/>
      <w:r w:rsidRPr="00C76088">
        <w:rPr>
          <w:rFonts w:ascii="Times New Roman" w:hAnsi="Times New Roman" w:cs="Times New Roman"/>
          <w:sz w:val="28"/>
          <w:szCs w:val="28"/>
        </w:rPr>
        <w:t xml:space="preserve">захоронений,   </w:t>
      </w:r>
      <w:proofErr w:type="gramEnd"/>
      <w:r w:rsidRPr="00C76088">
        <w:rPr>
          <w:rFonts w:ascii="Times New Roman" w:hAnsi="Times New Roman" w:cs="Times New Roman"/>
          <w:sz w:val="28"/>
          <w:szCs w:val="28"/>
        </w:rPr>
        <w:t>не   зарегистрированных   в  книге  регистрации захоронений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                               (прописью)</w:t>
      </w:r>
    </w:p>
    <w:p w:rsid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   (должность, подпись, расшифровка подписи)</w:t>
      </w:r>
    </w:p>
    <w:p w:rsid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 (должность, подпись, расшифровка подписи)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 (должность, подпись, расшифровка подписи)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Default="00A06B02" w:rsidP="00A06B02">
      <w:r w:rsidRPr="00A06B02">
        <w:t> </w:t>
      </w:r>
    </w:p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Pr="00A06B02" w:rsidRDefault="00C76088" w:rsidP="00A06B02"/>
    <w:p w:rsidR="00A06B02" w:rsidRPr="00A06B02" w:rsidRDefault="00A06B02" w:rsidP="00A06B02">
      <w:r w:rsidRPr="00A06B02">
        <w:t> 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к </w:t>
      </w:r>
      <w:hyperlink r:id="rId6" w:history="1">
        <w:r w:rsidRPr="00C76088">
          <w:rPr>
            <w:rFonts w:ascii="Times New Roman" w:hAnsi="Times New Roman" w:cs="Times New Roman"/>
          </w:rPr>
          <w:t>П</w:t>
        </w:r>
      </w:hyperlink>
      <w:r w:rsidRPr="00C76088">
        <w:rPr>
          <w:rFonts w:ascii="Times New Roman" w:hAnsi="Times New Roman" w:cs="Times New Roman"/>
          <w:sz w:val="28"/>
          <w:szCs w:val="28"/>
        </w:rPr>
        <w:t>орядку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06B02" w:rsidRPr="00C76088" w:rsidRDefault="00DD0E85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6B02" w:rsidRPr="00A06B02" w:rsidRDefault="00DD0E85" w:rsidP="00C76088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ВЕДОМОСТЬ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611"/>
        <w:gridCol w:w="3767"/>
        <w:gridCol w:w="3735"/>
      </w:tblGrid>
      <w:tr w:rsidR="00A06B02" w:rsidRPr="00DD0E85" w:rsidTr="00A06B02">
        <w:trPr>
          <w:trHeight w:val="24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Виды     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</w:t>
            </w:r>
          </w:p>
        </w:tc>
        <w:tc>
          <w:tcPr>
            <w:tcW w:w="7830" w:type="dxa"/>
            <w:gridSpan w:val="2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                   </w:t>
            </w:r>
          </w:p>
        </w:tc>
      </w:tr>
      <w:tr w:rsidR="00A06B02" w:rsidRPr="00DD0E85" w:rsidTr="00A06B02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захоронений,   </w:t>
            </w:r>
            <w:proofErr w:type="gramEnd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учтенных в книге регистрации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 (захоронений урн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с прахом)                  </w:t>
            </w: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захоронений,   </w:t>
            </w:r>
            <w:proofErr w:type="gramEnd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не учтенных в книге       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 захоронений   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(захоронений урн с прахом) </w:t>
            </w:r>
          </w:p>
        </w:tc>
      </w:tr>
      <w:tr w:rsidR="00A06B02" w:rsidRPr="00DD0E85" w:rsidTr="00A06B02">
        <w:trPr>
          <w:trHeight w:val="240"/>
        </w:trPr>
        <w:tc>
          <w:tcPr>
            <w:tcW w:w="540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2    </w:t>
            </w: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3             </w:t>
            </w: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4             </w:t>
            </w:r>
          </w:p>
        </w:tc>
      </w:tr>
    </w:tbl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A06B02" w:rsidRDefault="00A06B02" w:rsidP="00A06B02">
      <w:r w:rsidRPr="00A06B02">
        <w:t> </w:t>
      </w:r>
    </w:p>
    <w:p w:rsidR="00A06B02" w:rsidRPr="00DD0E85" w:rsidRDefault="00A06B02" w:rsidP="00DD0E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02" w:rsidRPr="00DD0E85" w:rsidRDefault="00A06B02" w:rsidP="00DD0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АКТ</w:t>
      </w:r>
    </w:p>
    <w:p w:rsidR="00A06B02" w:rsidRPr="00DD0E85" w:rsidRDefault="00A06B02" w:rsidP="00DD0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О РЕЗУЛЬТАТАХ ПРОВЕДЕНИЯ ИНВЕНТАРИЗАЦИИ ЗАХОРОНЕНИЙ НА КЛАДБИЩЕ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 __________________________________</w:t>
      </w:r>
      <w:r w:rsidR="00DD0E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(название кладбища, место его расположения)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 В ходе проведения инвентаризации захоронений на кладбище, комиссией</w:t>
      </w:r>
      <w:r w:rsidR="00DD0E85">
        <w:rPr>
          <w:rFonts w:ascii="Times New Roman" w:hAnsi="Times New Roman" w:cs="Times New Roman"/>
          <w:sz w:val="28"/>
          <w:szCs w:val="28"/>
        </w:rPr>
        <w:t xml:space="preserve"> в составе ____________________</w:t>
      </w:r>
      <w:r w:rsidRPr="00DD0E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 выявлено: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              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</w:t>
      </w:r>
      <w:r w:rsidR="00DD0E85">
        <w:rPr>
          <w:rFonts w:ascii="Times New Roman" w:hAnsi="Times New Roman" w:cs="Times New Roman"/>
          <w:sz w:val="28"/>
          <w:szCs w:val="28"/>
        </w:rPr>
        <w:t>дписи)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E85" w:rsidRDefault="00DD0E8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E85" w:rsidRDefault="00DD0E8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E85" w:rsidRDefault="00DD0E8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DD0E85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317602" w:rsidRDefault="00317602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17602" w:rsidRDefault="00DD0E85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Курчанского</w:t>
      </w:r>
      <w:proofErr w:type="spellEnd"/>
      <w:r w:rsidR="003176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17602" w:rsidRDefault="00DD0E85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Темрюкского</w:t>
      </w:r>
      <w:r w:rsidR="003176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17602" w:rsidRDefault="00317602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 № ___</w:t>
      </w:r>
      <w:r w:rsidR="00DD0E85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Pr="00F47DE9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сноса надмогильных сооружений (надгробий) и оград, </w:t>
      </w:r>
      <w:proofErr w:type="gramStart"/>
      <w:r w:rsidRPr="00F47DE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установленных  за</w:t>
      </w:r>
      <w:proofErr w:type="gramEnd"/>
      <w:r w:rsidRPr="00F4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пределами мест захоронения</w:t>
      </w:r>
    </w:p>
    <w:p w:rsidR="00317602" w:rsidRPr="00E657A7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57A7">
        <w:rPr>
          <w:rFonts w:ascii="Times New Roman" w:hAnsi="Times New Roman"/>
          <w:sz w:val="28"/>
          <w:szCs w:val="28"/>
        </w:rPr>
        <w:t xml:space="preserve"> Установка надмогильных сооружений (надгробий) и оград на кладбищах допускается только в границах предоставленных мест захоронения.  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7A7">
        <w:rPr>
          <w:rFonts w:ascii="Times New Roman" w:hAnsi="Times New Roman"/>
          <w:sz w:val="28"/>
          <w:szCs w:val="28"/>
        </w:rPr>
        <w:t>Устанавливаемые надмогильные сооружения (надгробия) и ограды не должны иметь частей, выступающих за границы</w:t>
      </w:r>
      <w:r>
        <w:rPr>
          <w:rFonts w:ascii="Times New Roman" w:hAnsi="Times New Roman"/>
          <w:sz w:val="28"/>
          <w:szCs w:val="28"/>
        </w:rPr>
        <w:t xml:space="preserve"> мест захоронения или нависать</w:t>
      </w:r>
      <w:r w:rsidRPr="00E657A7">
        <w:rPr>
          <w:rFonts w:ascii="Times New Roman" w:hAnsi="Times New Roman"/>
          <w:sz w:val="28"/>
          <w:szCs w:val="28"/>
        </w:rPr>
        <w:t xml:space="preserve"> над соседними</w:t>
      </w:r>
      <w:r>
        <w:rPr>
          <w:rFonts w:ascii="Times New Roman" w:hAnsi="Times New Roman"/>
          <w:sz w:val="28"/>
          <w:szCs w:val="28"/>
        </w:rPr>
        <w:t xml:space="preserve"> захоронениями</w:t>
      </w:r>
      <w:r w:rsidRPr="00E657A7">
        <w:rPr>
          <w:rFonts w:ascii="Times New Roman" w:hAnsi="Times New Roman"/>
          <w:sz w:val="28"/>
          <w:szCs w:val="28"/>
        </w:rPr>
        <w:t xml:space="preserve">.  </w:t>
      </w:r>
    </w:p>
    <w:p w:rsidR="00317602" w:rsidRPr="00E657A7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57A7">
        <w:rPr>
          <w:rFonts w:ascii="Times New Roman" w:hAnsi="Times New Roman"/>
          <w:sz w:val="28"/>
          <w:szCs w:val="28"/>
        </w:rPr>
        <w:t xml:space="preserve">Надмогильные сооружения (надгробия) и ограды, установленные за </w:t>
      </w:r>
      <w:proofErr w:type="gramStart"/>
      <w:r w:rsidRPr="00E657A7">
        <w:rPr>
          <w:rFonts w:ascii="Times New Roman" w:hAnsi="Times New Roman"/>
          <w:sz w:val="28"/>
          <w:szCs w:val="28"/>
        </w:rPr>
        <w:t>пределами  мест</w:t>
      </w:r>
      <w:proofErr w:type="gramEnd"/>
      <w:r w:rsidRPr="00E657A7">
        <w:rPr>
          <w:rFonts w:ascii="Times New Roman" w:hAnsi="Times New Roman"/>
          <w:sz w:val="28"/>
          <w:szCs w:val="28"/>
        </w:rPr>
        <w:t xml:space="preserve"> захоронения, подлежат сносу</w:t>
      </w:r>
      <w:r>
        <w:rPr>
          <w:rFonts w:ascii="Times New Roman" w:hAnsi="Times New Roman"/>
          <w:sz w:val="28"/>
          <w:szCs w:val="28"/>
        </w:rPr>
        <w:t xml:space="preserve"> как самовольно установленные.</w:t>
      </w:r>
    </w:p>
    <w:p w:rsidR="00317602" w:rsidRDefault="00317602" w:rsidP="00317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657A7">
        <w:rPr>
          <w:rFonts w:ascii="Times New Roman" w:hAnsi="Times New Roman"/>
          <w:sz w:val="28"/>
          <w:szCs w:val="28"/>
        </w:rPr>
        <w:t>4. Самовольно установленное надмогильное сооружение (</w:t>
      </w:r>
      <w:r>
        <w:rPr>
          <w:rFonts w:ascii="Times New Roman" w:hAnsi="Times New Roman"/>
          <w:sz w:val="28"/>
          <w:szCs w:val="28"/>
        </w:rPr>
        <w:t>надгробие), ограда,</w:t>
      </w:r>
      <w:r w:rsidRPr="00E657A7">
        <w:rPr>
          <w:rFonts w:ascii="Times New Roman" w:hAnsi="Times New Roman"/>
          <w:sz w:val="28"/>
          <w:szCs w:val="28"/>
        </w:rPr>
        <w:t xml:space="preserve"> </w:t>
      </w:r>
      <w:r w:rsidRPr="00E657A7">
        <w:rPr>
          <w:rFonts w:ascii="Times New Roman" w:hAnsi="Times New Roman"/>
          <w:sz w:val="28"/>
          <w:szCs w:val="28"/>
          <w:lang w:eastAsia="ru-RU"/>
        </w:rPr>
        <w:t>подлежит де</w:t>
      </w:r>
      <w:r>
        <w:rPr>
          <w:rFonts w:ascii="Times New Roman" w:hAnsi="Times New Roman"/>
          <w:sz w:val="28"/>
          <w:szCs w:val="28"/>
          <w:lang w:eastAsia="ru-RU"/>
        </w:rPr>
        <w:t>монтажу осуществившим его лицом.</w:t>
      </w:r>
    </w:p>
    <w:p w:rsidR="00317602" w:rsidRPr="001A3884" w:rsidRDefault="00317602" w:rsidP="00317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5. </w:t>
      </w:r>
      <w:r w:rsidRPr="001A3884">
        <w:rPr>
          <w:rFonts w:ascii="Times New Roman" w:hAnsi="Times New Roman"/>
          <w:sz w:val="28"/>
          <w:szCs w:val="28"/>
          <w:lang w:eastAsia="ja-JP"/>
        </w:rPr>
        <w:t xml:space="preserve">Надмогильные сооружения, установленные за пределами мест захоронения, подлежат сносу с обязательным предупреждением лица, на которое зарегистрировано место захоронение. </w:t>
      </w:r>
    </w:p>
    <w:p w:rsidR="00317602" w:rsidRPr="001A3884" w:rsidRDefault="00317602" w:rsidP="00317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1A3884">
        <w:rPr>
          <w:rFonts w:ascii="Times New Roman" w:hAnsi="Times New Roman"/>
          <w:sz w:val="28"/>
          <w:szCs w:val="28"/>
          <w:lang w:eastAsia="ja-JP"/>
        </w:rPr>
        <w:tab/>
      </w:r>
      <w:r>
        <w:rPr>
          <w:rFonts w:ascii="Times New Roman" w:hAnsi="Times New Roman"/>
          <w:sz w:val="28"/>
          <w:szCs w:val="28"/>
          <w:lang w:eastAsia="ja-JP"/>
        </w:rPr>
        <w:t>6</w:t>
      </w:r>
      <w:r w:rsidRPr="001A3884">
        <w:rPr>
          <w:rFonts w:ascii="Times New Roman" w:hAnsi="Times New Roman"/>
          <w:sz w:val="28"/>
          <w:szCs w:val="28"/>
          <w:lang w:eastAsia="ja-JP"/>
        </w:rPr>
        <w:t>. Снос надмогильных сооружений, установленных за пределами мест захоронения, происходит в следующем порядке:</w:t>
      </w:r>
    </w:p>
    <w:p w:rsidR="00317602" w:rsidRPr="001A3884" w:rsidRDefault="00317602" w:rsidP="00317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1A3884">
        <w:rPr>
          <w:rFonts w:ascii="Times New Roman" w:hAnsi="Times New Roman"/>
          <w:sz w:val="28"/>
          <w:szCs w:val="28"/>
          <w:lang w:eastAsia="ja-JP"/>
        </w:rPr>
        <w:t xml:space="preserve">- граждане, установившие превышающие утвержденные размеры надмогильные сооружения,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дела. После чего специализированной службой по вопросам похоронного дела принимается решение о регистрации надмогильного сооружения или </w:t>
      </w:r>
      <w:proofErr w:type="gramStart"/>
      <w:r w:rsidRPr="001A3884">
        <w:rPr>
          <w:rFonts w:ascii="Times New Roman" w:hAnsi="Times New Roman"/>
          <w:sz w:val="28"/>
          <w:szCs w:val="28"/>
          <w:lang w:eastAsia="ja-JP"/>
        </w:rPr>
        <w:t>ограды</w:t>
      </w:r>
      <w:proofErr w:type="gramEnd"/>
      <w:r w:rsidRPr="001A3884">
        <w:rPr>
          <w:rFonts w:ascii="Times New Roman" w:hAnsi="Times New Roman"/>
          <w:sz w:val="28"/>
          <w:szCs w:val="28"/>
          <w:lang w:eastAsia="ja-JP"/>
        </w:rPr>
        <w:t xml:space="preserve"> или их сносе.</w:t>
      </w:r>
    </w:p>
    <w:p w:rsidR="00317602" w:rsidRDefault="00317602" w:rsidP="00317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в случае, если в установленный срок демонтаж сооружения, ограды не будет произведен, администрация </w:t>
      </w:r>
      <w:proofErr w:type="spellStart"/>
      <w:r w:rsidR="00DD0E85">
        <w:rPr>
          <w:rFonts w:ascii="Times New Roman" w:hAnsi="Times New Roman"/>
          <w:sz w:val="28"/>
          <w:szCs w:val="28"/>
          <w:lang w:eastAsia="ru-RU"/>
        </w:rPr>
        <w:t>Курчанского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0E85">
        <w:rPr>
          <w:rFonts w:ascii="Times New Roman" w:hAnsi="Times New Roman"/>
          <w:sz w:val="28"/>
          <w:szCs w:val="28"/>
          <w:lang w:eastAsia="ru-RU"/>
        </w:rPr>
        <w:t>Темрюкского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1C5" w:rsidRDefault="002A51C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Начальник отдела землеустройства и </w:t>
      </w: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</w:t>
      </w: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76088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76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88">
        <w:rPr>
          <w:rFonts w:ascii="Times New Roman" w:hAnsi="Times New Roman" w:cs="Times New Roman"/>
          <w:sz w:val="28"/>
          <w:szCs w:val="28"/>
        </w:rPr>
        <w:t>О.П.Мацакова</w:t>
      </w:r>
      <w:proofErr w:type="spellEnd"/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2F8" w:rsidRDefault="00FE72F8" w:rsidP="002A51C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FE72F8" w:rsidSect="00C760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7047"/>
    <w:multiLevelType w:val="hybridMultilevel"/>
    <w:tmpl w:val="6B483912"/>
    <w:lvl w:ilvl="0" w:tplc="8CCE60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C4"/>
    <w:rsid w:val="002834DA"/>
    <w:rsid w:val="002A51C5"/>
    <w:rsid w:val="00317602"/>
    <w:rsid w:val="008A1FC8"/>
    <w:rsid w:val="00A06B02"/>
    <w:rsid w:val="00A51882"/>
    <w:rsid w:val="00BC2AC4"/>
    <w:rsid w:val="00C76088"/>
    <w:rsid w:val="00DD0E85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797D-2479-4482-9336-61E3E40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B02"/>
    <w:rPr>
      <w:color w:val="0563C1" w:themeColor="hyperlink"/>
      <w:u w:val="single"/>
    </w:rPr>
  </w:style>
  <w:style w:type="paragraph" w:customStyle="1" w:styleId="Standard">
    <w:name w:val="Standard"/>
    <w:rsid w:val="00317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7602"/>
    <w:pPr>
      <w:spacing w:after="120"/>
    </w:pPr>
  </w:style>
  <w:style w:type="paragraph" w:styleId="a4">
    <w:name w:val="List Paragraph"/>
    <w:basedOn w:val="a"/>
    <w:uiPriority w:val="34"/>
    <w:qFormat/>
    <w:rsid w:val="0031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5</cp:revision>
  <dcterms:created xsi:type="dcterms:W3CDTF">2017-10-27T07:25:00Z</dcterms:created>
  <dcterms:modified xsi:type="dcterms:W3CDTF">2017-11-07T07:05:00Z</dcterms:modified>
</cp:coreProperties>
</file>