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3BA" w:rsidRDefault="001E314D">
      <w:pPr>
        <w:tabs>
          <w:tab w:val="left" w:pos="9088"/>
          <w:tab w:val="left" w:pos="9798"/>
        </w:tabs>
        <w:suppressAutoHyphens/>
        <w:spacing w:after="0" w:line="240" w:lineRule="auto"/>
        <w:ind w:left="5680" w:right="-774"/>
        <w:jc w:val="both"/>
        <w:rPr>
          <w:rFonts w:ascii="Times New Roman" w:eastAsia="Times New Roman" w:hAnsi="Times New Roman" w:cs="Times New Roman"/>
          <w:color w:val="000000"/>
          <w:spacing w:val="-6"/>
          <w:sz w:val="24"/>
        </w:rPr>
      </w:pPr>
      <w:r>
        <w:rPr>
          <w:rFonts w:ascii="Times New Roman" w:eastAsia="Times New Roman" w:hAnsi="Times New Roman" w:cs="Times New Roman"/>
          <w:color w:val="000000"/>
          <w:spacing w:val="-6"/>
          <w:sz w:val="24"/>
        </w:rPr>
        <w:t xml:space="preserve">                ПРИЛОЖЕНИЕ № 1</w:t>
      </w:r>
    </w:p>
    <w:p w:rsidR="005133BA" w:rsidRDefault="001E314D">
      <w:pPr>
        <w:tabs>
          <w:tab w:val="left" w:pos="9088"/>
          <w:tab w:val="left" w:pos="9798"/>
        </w:tabs>
        <w:suppressAutoHyphens/>
        <w:spacing w:after="0" w:line="240" w:lineRule="auto"/>
        <w:ind w:left="5680" w:right="-774"/>
        <w:jc w:val="both"/>
        <w:rPr>
          <w:rFonts w:ascii="Times New Roman" w:eastAsia="Times New Roman" w:hAnsi="Times New Roman" w:cs="Times New Roman"/>
          <w:color w:val="000000"/>
          <w:spacing w:val="-6"/>
          <w:sz w:val="24"/>
        </w:rPr>
      </w:pPr>
      <w:r>
        <w:rPr>
          <w:rFonts w:ascii="Times New Roman" w:eastAsia="Times New Roman" w:hAnsi="Times New Roman" w:cs="Times New Roman"/>
          <w:color w:val="000000"/>
          <w:spacing w:val="-6"/>
          <w:sz w:val="24"/>
        </w:rPr>
        <w:t xml:space="preserve"> к решению Совета</w:t>
      </w:r>
    </w:p>
    <w:p w:rsidR="005133BA" w:rsidRDefault="001E314D">
      <w:pPr>
        <w:tabs>
          <w:tab w:val="left" w:pos="9088"/>
          <w:tab w:val="left" w:pos="9798"/>
        </w:tabs>
        <w:suppressAutoHyphens/>
        <w:spacing w:after="0" w:line="240" w:lineRule="auto"/>
        <w:ind w:left="5680" w:right="-774"/>
        <w:jc w:val="both"/>
        <w:rPr>
          <w:rFonts w:ascii="Times New Roman" w:eastAsia="Times New Roman" w:hAnsi="Times New Roman" w:cs="Times New Roman"/>
          <w:color w:val="000000"/>
          <w:spacing w:val="-6"/>
          <w:sz w:val="24"/>
        </w:rPr>
      </w:pPr>
      <w:proofErr w:type="spellStart"/>
      <w:r>
        <w:rPr>
          <w:rFonts w:ascii="Times New Roman" w:eastAsia="Times New Roman" w:hAnsi="Times New Roman" w:cs="Times New Roman"/>
          <w:color w:val="000000"/>
          <w:spacing w:val="-6"/>
          <w:sz w:val="24"/>
        </w:rPr>
        <w:t>Курчанского</w:t>
      </w:r>
      <w:proofErr w:type="spellEnd"/>
      <w:r>
        <w:rPr>
          <w:rFonts w:ascii="Times New Roman" w:eastAsia="Times New Roman" w:hAnsi="Times New Roman" w:cs="Times New Roman"/>
          <w:color w:val="000000"/>
          <w:spacing w:val="-6"/>
          <w:sz w:val="24"/>
        </w:rPr>
        <w:t xml:space="preserve"> сельского поселения</w:t>
      </w:r>
    </w:p>
    <w:p w:rsidR="005133BA" w:rsidRDefault="001E314D">
      <w:pPr>
        <w:tabs>
          <w:tab w:val="left" w:pos="9088"/>
          <w:tab w:val="left" w:pos="9798"/>
        </w:tabs>
        <w:suppressAutoHyphens/>
        <w:spacing w:after="0" w:line="240" w:lineRule="auto"/>
        <w:ind w:left="5680" w:right="-774"/>
        <w:jc w:val="both"/>
        <w:rPr>
          <w:rFonts w:ascii="Times New Roman" w:eastAsia="Times New Roman" w:hAnsi="Times New Roman" w:cs="Times New Roman"/>
          <w:color w:val="000000"/>
          <w:spacing w:val="-6"/>
          <w:sz w:val="24"/>
        </w:rPr>
      </w:pPr>
      <w:r>
        <w:rPr>
          <w:rFonts w:ascii="Times New Roman" w:eastAsia="Times New Roman" w:hAnsi="Times New Roman" w:cs="Times New Roman"/>
          <w:color w:val="000000"/>
          <w:spacing w:val="-6"/>
          <w:sz w:val="24"/>
        </w:rPr>
        <w:t>Темрюкского района</w:t>
      </w:r>
    </w:p>
    <w:p w:rsidR="005133BA" w:rsidRDefault="001E314D">
      <w:pPr>
        <w:tabs>
          <w:tab w:val="left" w:pos="9088"/>
          <w:tab w:val="left" w:pos="9798"/>
        </w:tabs>
        <w:suppressAutoHyphens/>
        <w:spacing w:after="0" w:line="240" w:lineRule="auto"/>
        <w:ind w:left="5680" w:right="-774"/>
        <w:jc w:val="both"/>
        <w:rPr>
          <w:rFonts w:ascii="Times New Roman" w:eastAsia="Times New Roman" w:hAnsi="Times New Roman" w:cs="Times New Roman"/>
          <w:color w:val="000000"/>
          <w:spacing w:val="-6"/>
          <w:sz w:val="24"/>
        </w:rPr>
      </w:pPr>
      <w:r>
        <w:rPr>
          <w:rFonts w:ascii="Times New Roman" w:eastAsia="Times New Roman" w:hAnsi="Times New Roman" w:cs="Times New Roman"/>
          <w:color w:val="000000"/>
          <w:spacing w:val="-6"/>
          <w:sz w:val="24"/>
        </w:rPr>
        <w:t xml:space="preserve">        от </w:t>
      </w:r>
      <w:r>
        <w:rPr>
          <w:rFonts w:ascii="Times New Roman" w:eastAsia="Times New Roman" w:hAnsi="Times New Roman" w:cs="Times New Roman"/>
          <w:color w:val="000000"/>
          <w:spacing w:val="-6"/>
          <w:sz w:val="24"/>
          <w:u w:val="single"/>
        </w:rPr>
        <w:t xml:space="preserve">15.05.2014 </w:t>
      </w:r>
      <w:r>
        <w:rPr>
          <w:rFonts w:ascii="Times New Roman" w:eastAsia="Times New Roman" w:hAnsi="Times New Roman" w:cs="Times New Roman"/>
          <w:color w:val="000000"/>
          <w:spacing w:val="-6"/>
          <w:sz w:val="24"/>
        </w:rPr>
        <w:t>№_______</w:t>
      </w:r>
    </w:p>
    <w:p w:rsidR="005133BA" w:rsidRDefault="005133BA">
      <w:pPr>
        <w:suppressAutoHyphens/>
        <w:spacing w:after="0" w:line="240" w:lineRule="auto"/>
        <w:ind w:left="5112"/>
        <w:jc w:val="both"/>
        <w:rPr>
          <w:rFonts w:ascii="Times New Roman" w:eastAsia="Times New Roman" w:hAnsi="Times New Roman" w:cs="Times New Roman"/>
          <w:b/>
          <w:sz w:val="24"/>
        </w:rPr>
      </w:pPr>
    </w:p>
    <w:p w:rsidR="005133BA" w:rsidRDefault="005133BA">
      <w:pPr>
        <w:suppressAutoHyphens/>
        <w:spacing w:after="0" w:line="240" w:lineRule="auto"/>
        <w:ind w:firstLine="851"/>
        <w:jc w:val="both"/>
        <w:rPr>
          <w:rFonts w:ascii="Times New Roman" w:eastAsia="Times New Roman" w:hAnsi="Times New Roman" w:cs="Times New Roman"/>
          <w:b/>
          <w:sz w:val="24"/>
        </w:rPr>
      </w:pPr>
    </w:p>
    <w:p w:rsidR="005133BA" w:rsidRDefault="001E314D">
      <w:pPr>
        <w:keepNext/>
        <w:spacing w:before="240" w:after="6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Глава 6. ГРАДОСТРОИТЕЛЬНОЕ ЗОНИРОВАНИЕ</w:t>
      </w:r>
    </w:p>
    <w:p w:rsidR="005133BA" w:rsidRDefault="001E314D">
      <w:pPr>
        <w:keepNext/>
        <w:spacing w:before="240" w:after="6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Статья 45. </w:t>
      </w:r>
      <w:r>
        <w:rPr>
          <w:rFonts w:ascii="Times New Roman" w:eastAsia="Times New Roman" w:hAnsi="Times New Roman" w:cs="Times New Roman"/>
          <w:sz w:val="24"/>
        </w:rPr>
        <w:t xml:space="preserve">Виды территориальных зон, выделенных на карте градостроительного зонирования территории  </w:t>
      </w:r>
      <w:proofErr w:type="spellStart"/>
      <w:r>
        <w:rPr>
          <w:rFonts w:ascii="Times New Roman" w:eastAsia="Times New Roman" w:hAnsi="Times New Roman" w:cs="Times New Roman"/>
          <w:sz w:val="24"/>
        </w:rPr>
        <w:t>Курчанского</w:t>
      </w:r>
      <w:proofErr w:type="spellEnd"/>
      <w:r>
        <w:rPr>
          <w:rFonts w:ascii="Times New Roman" w:eastAsia="Times New Roman" w:hAnsi="Times New Roman" w:cs="Times New Roman"/>
          <w:sz w:val="24"/>
        </w:rPr>
        <w:t xml:space="preserve"> сельского поселения.</w:t>
      </w:r>
    </w:p>
    <w:p w:rsidR="005133BA" w:rsidRDefault="001E314D">
      <w:pPr>
        <w:keepLine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Настоящими Правилами устанавливаются следующие виды территориальных зон на территории  </w:t>
      </w:r>
      <w:proofErr w:type="spellStart"/>
      <w:r>
        <w:rPr>
          <w:rFonts w:ascii="Times New Roman" w:eastAsia="Times New Roman" w:hAnsi="Times New Roman" w:cs="Times New Roman"/>
          <w:sz w:val="24"/>
        </w:rPr>
        <w:t>Курчанского</w:t>
      </w:r>
      <w:proofErr w:type="spellEnd"/>
      <w:r>
        <w:rPr>
          <w:rFonts w:ascii="Times New Roman" w:eastAsia="Times New Roman" w:hAnsi="Times New Roman" w:cs="Times New Roman"/>
          <w:sz w:val="24"/>
        </w:rPr>
        <w:t xml:space="preserve"> сельского поселения: </w:t>
      </w:r>
    </w:p>
    <w:tbl>
      <w:tblPr>
        <w:tblW w:w="0" w:type="auto"/>
        <w:tblInd w:w="98" w:type="dxa"/>
        <w:tblCellMar>
          <w:left w:w="10" w:type="dxa"/>
          <w:right w:w="10" w:type="dxa"/>
        </w:tblCellMar>
        <w:tblLook w:val="0000" w:firstRow="0" w:lastRow="0" w:firstColumn="0" w:lastColumn="0" w:noHBand="0" w:noVBand="0"/>
      </w:tblPr>
      <w:tblGrid>
        <w:gridCol w:w="1701"/>
        <w:gridCol w:w="7665"/>
      </w:tblGrid>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 xml:space="preserve">Кодовые обозначения </w:t>
            </w:r>
            <w:proofErr w:type="spellStart"/>
            <w:proofErr w:type="gramStart"/>
            <w:r>
              <w:rPr>
                <w:rFonts w:ascii="Times New Roman" w:eastAsia="Times New Roman" w:hAnsi="Times New Roman" w:cs="Times New Roman"/>
                <w:sz w:val="24"/>
              </w:rPr>
              <w:t>территориаль-ных</w:t>
            </w:r>
            <w:proofErr w:type="spellEnd"/>
            <w:proofErr w:type="gramEnd"/>
            <w:r>
              <w:rPr>
                <w:rFonts w:ascii="Times New Roman" w:eastAsia="Times New Roman" w:hAnsi="Times New Roman" w:cs="Times New Roman"/>
                <w:sz w:val="24"/>
              </w:rPr>
              <w:t xml:space="preserve"> зон</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sz w:val="24"/>
              </w:rPr>
              <w:t>Наименование территориальных зон</w:t>
            </w:r>
          </w:p>
        </w:tc>
      </w:tr>
      <w:tr w:rsidR="005133BA">
        <w:trPr>
          <w:trHeight w:val="1"/>
        </w:trPr>
        <w:tc>
          <w:tcPr>
            <w:tcW w:w="1701" w:type="dxa"/>
            <w:tcBorders>
              <w:top w:val="single" w:sz="0" w:space="0" w:color="836967"/>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5133BA">
            <w:pPr>
              <w:keepLines/>
              <w:spacing w:after="0" w:line="320" w:lineRule="auto"/>
              <w:ind w:firstLine="567"/>
              <w:jc w:val="both"/>
              <w:rPr>
                <w:rFonts w:ascii="Calibri" w:eastAsia="Calibri" w:hAnsi="Calibri" w:cs="Calibri"/>
              </w:rPr>
            </w:pPr>
          </w:p>
        </w:tc>
        <w:tc>
          <w:tcPr>
            <w:tcW w:w="7665" w:type="dxa"/>
            <w:tcBorders>
              <w:top w:val="single" w:sz="0" w:space="0" w:color="836967"/>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spacing w:after="0" w:line="240" w:lineRule="auto"/>
              <w:jc w:val="both"/>
            </w:pPr>
            <w:r>
              <w:rPr>
                <w:rFonts w:ascii="Times New Roman" w:eastAsia="Times New Roman" w:hAnsi="Times New Roman" w:cs="Times New Roman"/>
                <w:caps/>
                <w:sz w:val="24"/>
              </w:rPr>
              <w:t>Жилые зоны:</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proofErr w:type="gramStart"/>
            <w:r>
              <w:rPr>
                <w:rFonts w:ascii="Times New Roman" w:eastAsia="Times New Roman" w:hAnsi="Times New Roman" w:cs="Times New Roman"/>
                <w:b/>
                <w:sz w:val="24"/>
              </w:rPr>
              <w:t>Ж</w:t>
            </w:r>
            <w:proofErr w:type="gramEnd"/>
            <w:r>
              <w:rPr>
                <w:rFonts w:ascii="Times New Roman" w:eastAsia="Times New Roman" w:hAnsi="Times New Roman" w:cs="Times New Roman"/>
                <w:b/>
                <w:sz w:val="24"/>
              </w:rPr>
              <w:t xml:space="preserve"> – 1</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240" w:lineRule="auto"/>
              <w:ind w:firstLine="567"/>
              <w:jc w:val="both"/>
            </w:pPr>
            <w:r>
              <w:rPr>
                <w:rFonts w:ascii="Times New Roman" w:eastAsia="Times New Roman" w:hAnsi="Times New Roman" w:cs="Times New Roman"/>
                <w:sz w:val="24"/>
              </w:rPr>
              <w:t>Зона застройки индивидуальными жилыми домами;</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proofErr w:type="gramStart"/>
            <w:r>
              <w:rPr>
                <w:rFonts w:ascii="Times New Roman" w:eastAsia="Times New Roman" w:hAnsi="Times New Roman" w:cs="Times New Roman"/>
                <w:b/>
                <w:sz w:val="24"/>
              </w:rPr>
              <w:t>Ж</w:t>
            </w:r>
            <w:proofErr w:type="gramEnd"/>
            <w:r>
              <w:rPr>
                <w:rFonts w:ascii="Times New Roman" w:eastAsia="Times New Roman" w:hAnsi="Times New Roman" w:cs="Times New Roman"/>
                <w:b/>
                <w:sz w:val="24"/>
              </w:rPr>
              <w:t xml:space="preserve"> – 2</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240" w:lineRule="auto"/>
              <w:ind w:firstLine="567"/>
              <w:jc w:val="both"/>
            </w:pPr>
            <w:r>
              <w:rPr>
                <w:rFonts w:ascii="Times New Roman" w:eastAsia="Times New Roman" w:hAnsi="Times New Roman" w:cs="Times New Roman"/>
                <w:sz w:val="24"/>
              </w:rPr>
              <w:t>Зона застройки малоэтажными жилыми домами;</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 xml:space="preserve">Ж – </w:t>
            </w:r>
            <w:proofErr w:type="gramStart"/>
            <w:r>
              <w:rPr>
                <w:rFonts w:ascii="Times New Roman" w:eastAsia="Times New Roman" w:hAnsi="Times New Roman" w:cs="Times New Roman"/>
                <w:b/>
                <w:sz w:val="24"/>
              </w:rPr>
              <w:t>Р</w:t>
            </w:r>
            <w:proofErr w:type="gramEnd"/>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sz w:val="24"/>
              </w:rPr>
              <w:t>Зона развития застройки жилыми домами.</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5133BA">
            <w:pPr>
              <w:keepLines/>
              <w:spacing w:after="0" w:line="320" w:lineRule="auto"/>
              <w:ind w:firstLine="567"/>
              <w:jc w:val="both"/>
              <w:rPr>
                <w:rFonts w:ascii="Calibri" w:eastAsia="Calibri" w:hAnsi="Calibri" w:cs="Calibri"/>
              </w:rPr>
            </w:pP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caps/>
                <w:sz w:val="24"/>
              </w:rPr>
              <w:t>ОБЩЕСТВЕНН</w:t>
            </w:r>
            <w:proofErr w:type="gramStart"/>
            <w:r>
              <w:rPr>
                <w:rFonts w:ascii="Times New Roman" w:eastAsia="Times New Roman" w:hAnsi="Times New Roman" w:cs="Times New Roman"/>
                <w:caps/>
                <w:sz w:val="24"/>
              </w:rPr>
              <w:t>О-</w:t>
            </w:r>
            <w:proofErr w:type="gramEnd"/>
            <w:r>
              <w:rPr>
                <w:rFonts w:ascii="Times New Roman" w:eastAsia="Times New Roman" w:hAnsi="Times New Roman" w:cs="Times New Roman"/>
                <w:caps/>
                <w:sz w:val="24"/>
              </w:rPr>
              <w:t xml:space="preserve"> ДЕЛОВЫЕ ЗОНЫ:</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ОД-1</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sz w:val="24"/>
              </w:rPr>
              <w:t>Зона общественно-делового центра;</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ОД-2</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объектов здравоохранения;</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ОД-3</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объектов образования и научных комплексов;</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proofErr w:type="gramStart"/>
            <w:r>
              <w:rPr>
                <w:rFonts w:ascii="Times New Roman" w:eastAsia="Times New Roman" w:hAnsi="Times New Roman" w:cs="Times New Roman"/>
                <w:b/>
                <w:sz w:val="24"/>
              </w:rPr>
              <w:t>ОД-Р</w:t>
            </w:r>
            <w:proofErr w:type="gramEnd"/>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развития общественно-делового центра.</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5133BA">
            <w:pPr>
              <w:keepLines/>
              <w:spacing w:after="0" w:line="320" w:lineRule="auto"/>
              <w:ind w:firstLine="567"/>
              <w:jc w:val="both"/>
              <w:rPr>
                <w:rFonts w:ascii="Calibri" w:eastAsia="Calibri" w:hAnsi="Calibri" w:cs="Calibri"/>
              </w:rPr>
            </w:pP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240" w:lineRule="auto"/>
              <w:ind w:firstLine="567"/>
              <w:jc w:val="both"/>
            </w:pPr>
            <w:r>
              <w:rPr>
                <w:rFonts w:ascii="Times New Roman" w:eastAsia="Times New Roman" w:hAnsi="Times New Roman" w:cs="Times New Roman"/>
                <w:caps/>
                <w:sz w:val="24"/>
              </w:rPr>
              <w:t xml:space="preserve">Производственные зоны: </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П-1</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240" w:lineRule="auto"/>
              <w:ind w:firstLine="567"/>
              <w:jc w:val="both"/>
            </w:pPr>
            <w:r>
              <w:rPr>
                <w:rFonts w:ascii="Times New Roman" w:eastAsia="Times New Roman" w:hAnsi="Times New Roman" w:cs="Times New Roman"/>
                <w:sz w:val="24"/>
              </w:rPr>
              <w:t>Зона предприятий, производств и объектов II класса опасности СЗЗ-500 м;</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П-2</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240" w:lineRule="auto"/>
              <w:ind w:firstLine="567"/>
              <w:jc w:val="both"/>
            </w:pPr>
            <w:r>
              <w:rPr>
                <w:rFonts w:ascii="Times New Roman" w:eastAsia="Times New Roman" w:hAnsi="Times New Roman" w:cs="Times New Roman"/>
                <w:sz w:val="24"/>
              </w:rPr>
              <w:t>Зона предприятий, производств и объектов III класса опасности СЗЗ-300 м;</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П-3</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240" w:lineRule="auto"/>
              <w:ind w:firstLine="567"/>
              <w:jc w:val="both"/>
            </w:pPr>
            <w:r>
              <w:rPr>
                <w:rFonts w:ascii="Times New Roman" w:eastAsia="Times New Roman" w:hAnsi="Times New Roman" w:cs="Times New Roman"/>
                <w:sz w:val="24"/>
              </w:rPr>
              <w:t xml:space="preserve"> Зона предприятий, производств и объектов IV класса опасности СЗЗ-100 м;</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П-4</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240" w:lineRule="auto"/>
              <w:ind w:firstLine="567"/>
              <w:jc w:val="both"/>
            </w:pPr>
            <w:r>
              <w:rPr>
                <w:rFonts w:ascii="Times New Roman" w:eastAsia="Times New Roman" w:hAnsi="Times New Roman" w:cs="Times New Roman"/>
                <w:sz w:val="24"/>
              </w:rPr>
              <w:t>Зона предприятий, производств и объектов V класса опасности СЗЗ-50 м;</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proofErr w:type="gramStart"/>
            <w:r>
              <w:rPr>
                <w:rFonts w:ascii="Times New Roman" w:eastAsia="Times New Roman" w:hAnsi="Times New Roman" w:cs="Times New Roman"/>
                <w:b/>
                <w:sz w:val="24"/>
              </w:rPr>
              <w:t>П-Р</w:t>
            </w:r>
            <w:proofErr w:type="gramEnd"/>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5133BA" w:rsidRDefault="001E314D">
            <w:pPr>
              <w:keepLines/>
              <w:spacing w:after="0" w:line="240" w:lineRule="auto"/>
              <w:ind w:firstLine="567"/>
              <w:jc w:val="both"/>
            </w:pPr>
            <w:r>
              <w:rPr>
                <w:rFonts w:ascii="Times New Roman" w:eastAsia="Times New Roman" w:hAnsi="Times New Roman" w:cs="Times New Roman"/>
                <w:sz w:val="24"/>
              </w:rPr>
              <w:t xml:space="preserve">Зона развития предприятий, производств и объектов. </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5133BA">
            <w:pPr>
              <w:keepLines/>
              <w:spacing w:after="0" w:line="320" w:lineRule="auto"/>
              <w:ind w:firstLine="567"/>
              <w:jc w:val="both"/>
              <w:rPr>
                <w:rFonts w:ascii="Calibri" w:eastAsia="Calibri" w:hAnsi="Calibri" w:cs="Calibri"/>
              </w:rPr>
            </w:pP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240" w:lineRule="auto"/>
              <w:ind w:firstLine="567"/>
              <w:jc w:val="both"/>
            </w:pPr>
            <w:r>
              <w:rPr>
                <w:rFonts w:ascii="Times New Roman" w:eastAsia="Times New Roman" w:hAnsi="Times New Roman" w:cs="Times New Roman"/>
                <w:caps/>
                <w:sz w:val="24"/>
              </w:rPr>
              <w:t>Зоны инженерной и транспортной инфраструктур:</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ИТ-1</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инженерной инфраструктуры;</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ИТ-2</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транспортной инфраструктуры.</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ИТ-Р</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развития инженерной и транспортной инфраструктур</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5133BA">
            <w:pPr>
              <w:keepLines/>
              <w:spacing w:after="0" w:line="320" w:lineRule="auto"/>
              <w:ind w:firstLine="567"/>
              <w:jc w:val="both"/>
              <w:rPr>
                <w:rFonts w:ascii="Calibri" w:eastAsia="Calibri" w:hAnsi="Calibri" w:cs="Calibri"/>
              </w:rPr>
            </w:pP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240" w:lineRule="auto"/>
              <w:ind w:firstLine="567"/>
              <w:jc w:val="both"/>
            </w:pPr>
            <w:r>
              <w:rPr>
                <w:rFonts w:ascii="Times New Roman" w:eastAsia="Times New Roman" w:hAnsi="Times New Roman" w:cs="Times New Roman"/>
                <w:caps/>
                <w:sz w:val="24"/>
              </w:rPr>
              <w:t>Зоны сельскохозяйственного использования:</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СХ-1</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240" w:lineRule="auto"/>
              <w:ind w:firstLine="567"/>
              <w:jc w:val="both"/>
            </w:pPr>
            <w:r>
              <w:rPr>
                <w:rFonts w:ascii="Times New Roman" w:eastAsia="Times New Roman" w:hAnsi="Times New Roman" w:cs="Times New Roman"/>
                <w:sz w:val="24"/>
              </w:rPr>
              <w:t xml:space="preserve">Зона сельскохозяйственных угодий; </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5133BA">
            <w:pPr>
              <w:keepLines/>
              <w:spacing w:after="0" w:line="320" w:lineRule="auto"/>
              <w:ind w:firstLine="567"/>
              <w:jc w:val="both"/>
              <w:rPr>
                <w:rFonts w:ascii="Calibri" w:eastAsia="Calibri" w:hAnsi="Calibri" w:cs="Calibri"/>
              </w:rPr>
            </w:pP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240" w:lineRule="auto"/>
              <w:ind w:left="318" w:firstLine="567"/>
              <w:jc w:val="both"/>
            </w:pPr>
            <w:r>
              <w:rPr>
                <w:rFonts w:ascii="Times New Roman" w:eastAsia="Times New Roman" w:hAnsi="Times New Roman" w:cs="Times New Roman"/>
                <w:caps/>
                <w:sz w:val="24"/>
              </w:rPr>
              <w:t>Зоны рекреационного назначения:</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240" w:lineRule="auto"/>
              <w:ind w:firstLine="567"/>
              <w:jc w:val="both"/>
            </w:pPr>
            <w:proofErr w:type="gramStart"/>
            <w:r>
              <w:rPr>
                <w:rFonts w:ascii="Times New Roman" w:eastAsia="Times New Roman" w:hAnsi="Times New Roman" w:cs="Times New Roman"/>
                <w:b/>
                <w:sz w:val="24"/>
              </w:rPr>
              <w:lastRenderedPageBreak/>
              <w:t>Р</w:t>
            </w:r>
            <w:proofErr w:type="gramEnd"/>
            <w:r>
              <w:rPr>
                <w:rFonts w:ascii="Times New Roman" w:eastAsia="Times New Roman" w:hAnsi="Times New Roman" w:cs="Times New Roman"/>
                <w:b/>
                <w:sz w:val="24"/>
              </w:rPr>
              <w:t xml:space="preserve"> - 1</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240" w:lineRule="auto"/>
              <w:ind w:firstLine="567"/>
              <w:jc w:val="both"/>
            </w:pPr>
            <w:r>
              <w:rPr>
                <w:rFonts w:ascii="Times New Roman" w:eastAsia="Times New Roman" w:hAnsi="Times New Roman" w:cs="Times New Roman"/>
                <w:sz w:val="24"/>
              </w:rPr>
              <w:t>Зона рекреационного назначения.</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Р-Р</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240" w:lineRule="auto"/>
              <w:ind w:firstLine="34"/>
              <w:jc w:val="both"/>
            </w:pPr>
            <w:r>
              <w:rPr>
                <w:rFonts w:ascii="Times New Roman" w:eastAsia="Times New Roman" w:hAnsi="Times New Roman" w:cs="Times New Roman"/>
                <w:sz w:val="24"/>
              </w:rPr>
              <w:t>Зона развития рекреационных зон.</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5133BA">
            <w:pPr>
              <w:keepLines/>
              <w:spacing w:after="0" w:line="320" w:lineRule="auto"/>
              <w:ind w:firstLine="567"/>
              <w:jc w:val="both"/>
              <w:rPr>
                <w:rFonts w:ascii="Calibri" w:eastAsia="Calibri" w:hAnsi="Calibri" w:cs="Calibri"/>
              </w:rPr>
            </w:pP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318"/>
              <w:jc w:val="both"/>
            </w:pPr>
            <w:r>
              <w:rPr>
                <w:rFonts w:ascii="Times New Roman" w:eastAsia="Times New Roman" w:hAnsi="Times New Roman" w:cs="Times New Roman"/>
                <w:caps/>
                <w:sz w:val="24"/>
              </w:rPr>
              <w:t>Зоны специального назначения:</w:t>
            </w:r>
          </w:p>
        </w:tc>
      </w:tr>
      <w:tr w:rsidR="005133BA">
        <w:trPr>
          <w:trHeight w:val="1"/>
        </w:trPr>
        <w:tc>
          <w:tcPr>
            <w:tcW w:w="1701" w:type="dxa"/>
            <w:tcBorders>
              <w:top w:val="single" w:sz="5" w:space="0" w:color="000000"/>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СН-1</w:t>
            </w:r>
          </w:p>
        </w:tc>
        <w:tc>
          <w:tcPr>
            <w:tcW w:w="7665"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кладбищ;</w:t>
            </w:r>
          </w:p>
        </w:tc>
      </w:tr>
      <w:tr w:rsidR="005133BA">
        <w:trPr>
          <w:trHeight w:val="1"/>
        </w:trPr>
        <w:tc>
          <w:tcPr>
            <w:tcW w:w="1701" w:type="dxa"/>
            <w:tcBorders>
              <w:top w:val="single" w:sz="0" w:space="0" w:color="836967"/>
              <w:left w:val="single" w:sz="5" w:space="0" w:color="000000"/>
              <w:bottom w:val="single" w:sz="5" w:space="0" w:color="000000"/>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СН-2</w:t>
            </w:r>
          </w:p>
        </w:tc>
        <w:tc>
          <w:tcPr>
            <w:tcW w:w="7665" w:type="dxa"/>
            <w:tcBorders>
              <w:top w:val="single" w:sz="0" w:space="0" w:color="836967"/>
              <w:left w:val="single" w:sz="5" w:space="0" w:color="000000"/>
              <w:bottom w:val="single" w:sz="5" w:space="0" w:color="000000"/>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размещения твердых бытовых отходов</w:t>
            </w:r>
          </w:p>
        </w:tc>
      </w:tr>
      <w:tr w:rsidR="005133BA">
        <w:trPr>
          <w:trHeight w:val="1"/>
        </w:trPr>
        <w:tc>
          <w:tcPr>
            <w:tcW w:w="1701" w:type="dxa"/>
            <w:tcBorders>
              <w:top w:val="single" w:sz="5" w:space="0" w:color="836967"/>
              <w:left w:val="single" w:sz="5" w:space="0" w:color="000000"/>
              <w:bottom w:val="single" w:sz="5" w:space="0" w:color="836967"/>
              <w:right w:val="single" w:sz="0" w:space="0" w:color="836967"/>
            </w:tcBorders>
            <w:shd w:val="clear" w:color="auto" w:fill="auto"/>
            <w:tcMar>
              <w:left w:w="108" w:type="dxa"/>
              <w:right w:w="108" w:type="dxa"/>
            </w:tcMar>
            <w:vAlign w:val="center"/>
          </w:tcPr>
          <w:p w:rsidR="005133BA" w:rsidRDefault="005133BA">
            <w:pPr>
              <w:keepLines/>
              <w:spacing w:after="0" w:line="320" w:lineRule="auto"/>
              <w:ind w:firstLine="567"/>
              <w:jc w:val="both"/>
              <w:rPr>
                <w:rFonts w:ascii="Calibri" w:eastAsia="Calibri" w:hAnsi="Calibri" w:cs="Calibri"/>
              </w:rPr>
            </w:pPr>
          </w:p>
        </w:tc>
        <w:tc>
          <w:tcPr>
            <w:tcW w:w="7665" w:type="dxa"/>
            <w:tcBorders>
              <w:top w:val="single" w:sz="5" w:space="0" w:color="836967"/>
              <w:left w:val="single" w:sz="5" w:space="0" w:color="000000"/>
              <w:bottom w:val="single" w:sz="5" w:space="0" w:color="836967"/>
              <w:right w:val="single" w:sz="5" w:space="0" w:color="000000"/>
            </w:tcBorders>
            <w:shd w:val="clear" w:color="auto" w:fill="auto"/>
            <w:tcMar>
              <w:left w:w="108" w:type="dxa"/>
              <w:right w:w="108" w:type="dxa"/>
            </w:tcMar>
          </w:tcPr>
          <w:p w:rsidR="005133BA" w:rsidRDefault="001E314D">
            <w:pPr>
              <w:keepLines/>
              <w:spacing w:after="0" w:line="320" w:lineRule="auto"/>
              <w:ind w:firstLine="318"/>
              <w:jc w:val="both"/>
            </w:pPr>
            <w:r>
              <w:rPr>
                <w:rFonts w:ascii="Times New Roman" w:eastAsia="Times New Roman" w:hAnsi="Times New Roman" w:cs="Times New Roman"/>
                <w:caps/>
                <w:sz w:val="24"/>
              </w:rPr>
              <w:t>иные виды территориальных зон:</w:t>
            </w:r>
          </w:p>
        </w:tc>
      </w:tr>
      <w:tr w:rsidR="005133BA">
        <w:trPr>
          <w:trHeight w:val="1"/>
        </w:trPr>
        <w:tc>
          <w:tcPr>
            <w:tcW w:w="1701" w:type="dxa"/>
            <w:tcBorders>
              <w:top w:val="single" w:sz="5" w:space="0" w:color="836967"/>
              <w:left w:val="single" w:sz="5" w:space="0" w:color="000000"/>
              <w:bottom w:val="single" w:sz="5" w:space="0" w:color="836967"/>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ИВ-1</w:t>
            </w:r>
          </w:p>
        </w:tc>
        <w:tc>
          <w:tcPr>
            <w:tcW w:w="7665" w:type="dxa"/>
            <w:tcBorders>
              <w:top w:val="single" w:sz="5" w:space="0" w:color="836967"/>
              <w:left w:val="single" w:sz="5" w:space="0" w:color="000000"/>
              <w:bottom w:val="single" w:sz="5" w:space="0" w:color="836967"/>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озеленения специального назначения.</w:t>
            </w:r>
          </w:p>
        </w:tc>
      </w:tr>
      <w:tr w:rsidR="005133BA">
        <w:trPr>
          <w:trHeight w:val="1"/>
        </w:trPr>
        <w:tc>
          <w:tcPr>
            <w:tcW w:w="1701" w:type="dxa"/>
            <w:tcBorders>
              <w:top w:val="single" w:sz="5" w:space="0" w:color="836967"/>
              <w:left w:val="single" w:sz="5" w:space="0" w:color="000000"/>
              <w:bottom w:val="single" w:sz="5" w:space="0" w:color="836967"/>
              <w:right w:val="single" w:sz="0" w:space="0" w:color="836967"/>
            </w:tcBorders>
            <w:shd w:val="clear" w:color="auto" w:fill="auto"/>
            <w:tcMar>
              <w:left w:w="108" w:type="dxa"/>
              <w:right w:w="108" w:type="dxa"/>
            </w:tcMar>
            <w:vAlign w:val="center"/>
          </w:tcPr>
          <w:p w:rsidR="005133BA" w:rsidRDefault="001E314D">
            <w:pPr>
              <w:keepLines/>
              <w:spacing w:after="0" w:line="320" w:lineRule="auto"/>
              <w:ind w:firstLine="567"/>
              <w:jc w:val="both"/>
            </w:pPr>
            <w:r>
              <w:rPr>
                <w:rFonts w:ascii="Times New Roman" w:eastAsia="Times New Roman" w:hAnsi="Times New Roman" w:cs="Times New Roman"/>
                <w:b/>
                <w:sz w:val="24"/>
              </w:rPr>
              <w:t>ИВ-2</w:t>
            </w:r>
          </w:p>
        </w:tc>
        <w:tc>
          <w:tcPr>
            <w:tcW w:w="7665" w:type="dxa"/>
            <w:tcBorders>
              <w:top w:val="single" w:sz="5" w:space="0" w:color="836967"/>
              <w:left w:val="single" w:sz="5" w:space="0" w:color="000000"/>
              <w:bottom w:val="single" w:sz="5" w:space="0" w:color="836967"/>
              <w:right w:val="single" w:sz="5" w:space="0" w:color="000000"/>
            </w:tcBorders>
            <w:shd w:val="clear" w:color="auto" w:fill="auto"/>
            <w:tcMar>
              <w:left w:w="108" w:type="dxa"/>
              <w:right w:w="108" w:type="dxa"/>
            </w:tcMar>
          </w:tcPr>
          <w:p w:rsidR="005133BA" w:rsidRDefault="001E314D">
            <w:pPr>
              <w:keepLines/>
              <w:spacing w:after="0" w:line="320" w:lineRule="auto"/>
              <w:ind w:firstLine="567"/>
              <w:jc w:val="both"/>
            </w:pPr>
            <w:r>
              <w:rPr>
                <w:rFonts w:ascii="Times New Roman" w:eastAsia="Times New Roman" w:hAnsi="Times New Roman" w:cs="Times New Roman"/>
                <w:sz w:val="24"/>
              </w:rPr>
              <w:t>Зона временно неопределенного назначения</w:t>
            </w:r>
          </w:p>
        </w:tc>
      </w:tr>
    </w:tbl>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b/>
          <w:sz w:val="24"/>
        </w:rPr>
        <w:t xml:space="preserve">Статья 46. </w:t>
      </w:r>
      <w:r>
        <w:rPr>
          <w:rFonts w:ascii="Times New Roman" w:eastAsia="Times New Roman" w:hAnsi="Times New Roman" w:cs="Times New Roman"/>
          <w:sz w:val="24"/>
        </w:rPr>
        <w:t>Параметры разрешенного использования земельных участков и иных объектов недвижимости в различных территориальных зонах</w:t>
      </w:r>
    </w:p>
    <w:p w:rsidR="005133BA" w:rsidRDefault="001E314D">
      <w:pPr>
        <w:keepLines/>
        <w:tabs>
          <w:tab w:val="left" w:pos="2520"/>
        </w:tabs>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ЗОНА ЗАСТРОЙКИ ИНДИВИДУАЛЬНЫМИ ЖИЛЫМИ ДОМАМИ</w:t>
      </w:r>
    </w:p>
    <w:p w:rsidR="005133BA" w:rsidRDefault="001E314D">
      <w:pPr>
        <w:keepLines/>
        <w:tabs>
          <w:tab w:val="left" w:pos="2520"/>
        </w:tabs>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w:t>
      </w:r>
      <w:proofErr w:type="gramStart"/>
      <w:r>
        <w:rPr>
          <w:rFonts w:ascii="Times New Roman" w:eastAsia="Times New Roman" w:hAnsi="Times New Roman" w:cs="Times New Roman"/>
          <w:b/>
          <w:sz w:val="24"/>
        </w:rPr>
        <w:t>Ж</w:t>
      </w:r>
      <w:proofErr w:type="gramEnd"/>
      <w:r>
        <w:rPr>
          <w:rFonts w:ascii="Times New Roman" w:eastAsia="Times New Roman" w:hAnsi="Times New Roman" w:cs="Times New Roman"/>
          <w:b/>
          <w:sz w:val="24"/>
        </w:rPr>
        <w:t xml:space="preserve"> – 1)</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личного подсобного хозяйства и минимально разрешенным набором услуг местного значения.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color w:val="000000"/>
          <w:sz w:val="24"/>
        </w:rPr>
        <w:t xml:space="preserve"> 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w:t>
      </w:r>
      <w:r>
        <w:rPr>
          <w:rFonts w:ascii="Times New Roman" w:eastAsia="Times New Roman" w:hAnsi="Times New Roman" w:cs="Times New Roman"/>
          <w:b/>
          <w:color w:val="000000"/>
          <w:sz w:val="24"/>
        </w:rPr>
        <w:t>:</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индивидуальные жилые дома на земельных участках для индивидуального жилищного строительства </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индивидуальные жилые дома на земельных участках для личного подсобного хозяйства;</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секционные малоэтажные и </w:t>
      </w:r>
      <w:proofErr w:type="spellStart"/>
      <w:r>
        <w:rPr>
          <w:rFonts w:ascii="Times New Roman" w:eastAsia="Times New Roman" w:hAnsi="Times New Roman" w:cs="Times New Roman"/>
          <w:color w:val="000000"/>
          <w:sz w:val="24"/>
        </w:rPr>
        <w:t>среднеэтажные</w:t>
      </w:r>
      <w:proofErr w:type="spellEnd"/>
      <w:r>
        <w:rPr>
          <w:rFonts w:ascii="Times New Roman" w:eastAsia="Times New Roman" w:hAnsi="Times New Roman" w:cs="Times New Roman"/>
          <w:color w:val="000000"/>
          <w:sz w:val="24"/>
        </w:rPr>
        <w:t xml:space="preserve"> жилые дома;</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блокированные жилые дома с </w:t>
      </w:r>
      <w:proofErr w:type="spellStart"/>
      <w:r>
        <w:rPr>
          <w:rFonts w:ascii="Times New Roman" w:eastAsia="Times New Roman" w:hAnsi="Times New Roman" w:cs="Times New Roman"/>
          <w:color w:val="000000"/>
          <w:sz w:val="24"/>
        </w:rPr>
        <w:t>приквартирными</w:t>
      </w:r>
      <w:proofErr w:type="spellEnd"/>
      <w:r>
        <w:rPr>
          <w:rFonts w:ascii="Times New Roman" w:eastAsia="Times New Roman" w:hAnsi="Times New Roman" w:cs="Times New Roman"/>
          <w:color w:val="000000"/>
          <w:sz w:val="24"/>
        </w:rPr>
        <w:t xml:space="preserve"> участками;</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земельные участки для ведения огородничества (без права строительства объектов ИЖС)</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гостевые дома.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жилые дома и магазины, торговой площадью до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(в границах одного участка)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транспортной инфраструктуры, связанные с объектами, расположенными в зоне, либо с обслуживанием таких объектов;</w:t>
      </w:r>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Вспомогательные</w:t>
      </w:r>
      <w:r>
        <w:rPr>
          <w:rFonts w:ascii="Times New Roman" w:eastAsia="Times New Roman" w:hAnsi="Times New Roman" w:cs="Times New Roman"/>
          <w:b/>
          <w:color w:val="000000"/>
          <w:sz w:val="24"/>
        </w:rPr>
        <w:t xml:space="preserve"> виды</w:t>
      </w:r>
      <w:r>
        <w:rPr>
          <w:rFonts w:ascii="Times New Roman" w:eastAsia="Times New Roman" w:hAnsi="Times New Roman" w:cs="Times New Roman"/>
          <w:b/>
          <w:sz w:val="24"/>
        </w:rPr>
        <w:t xml:space="preserve"> разрешенного использования: </w:t>
      </w:r>
    </w:p>
    <w:p w:rsidR="005133BA" w:rsidRDefault="001E314D">
      <w:pPr>
        <w:keepLine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Объекты хозяйственного назначения – летние кухни, хозяйственные постройки, кладовые, подвалы; бассейны, бани и сауны индивидуального использования; теплицы и оранжереи индивидуального пользования, навесы, беседки.</w:t>
      </w:r>
      <w:proofErr w:type="gramEnd"/>
    </w:p>
    <w:p w:rsidR="005133BA" w:rsidRDefault="001E314D">
      <w:pPr>
        <w:suppressAutoHyphen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sz w:val="24"/>
        </w:rPr>
        <w:t>Личные подсобные хозяйства.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инженерной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хранения индивидуального автотранспорта - открытые стоянки, но не более чем на 2 </w:t>
      </w:r>
      <w:proofErr w:type="gramStart"/>
      <w:r>
        <w:rPr>
          <w:rFonts w:ascii="Times New Roman" w:eastAsia="Times New Roman" w:hAnsi="Times New Roman" w:cs="Times New Roman"/>
          <w:sz w:val="24"/>
        </w:rPr>
        <w:t>транспортных</w:t>
      </w:r>
      <w:proofErr w:type="gramEnd"/>
      <w:r>
        <w:rPr>
          <w:rFonts w:ascii="Times New Roman" w:eastAsia="Times New Roman" w:hAnsi="Times New Roman" w:cs="Times New Roman"/>
          <w:sz w:val="24"/>
        </w:rPr>
        <w:t xml:space="preserve"> средства на 1 земельный участок;;</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палисадники;</w:t>
      </w:r>
    </w:p>
    <w:p w:rsidR="005133BA" w:rsidRDefault="001E314D">
      <w:pPr>
        <w:tabs>
          <w:tab w:val="left" w:pos="15"/>
          <w:tab w:val="left" w:pos="675"/>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огороды, сады (при использовании земельных участков для целей, не связанных с предпринимательской деятельностью);</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площадки для сбора мусора;</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резервуары для хранения воды, индивидуальные колодцы;</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бассейны – для индивидуального пользования;</w:t>
      </w:r>
    </w:p>
    <w:p w:rsidR="005133BA" w:rsidRDefault="001E314D">
      <w:pPr>
        <w:tabs>
          <w:tab w:val="left" w:pos="15"/>
          <w:tab w:val="left" w:pos="45"/>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надворные туалеты, септики, фильтрующие колодцы;</w:t>
      </w:r>
    </w:p>
    <w:p w:rsidR="005133BA" w:rsidRDefault="001E314D">
      <w:pPr>
        <w:tabs>
          <w:tab w:val="left" w:pos="15"/>
          <w:tab w:val="left" w:pos="45"/>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постройки для содержания скота и птицы (для индивидуального использования);</w:t>
      </w:r>
    </w:p>
    <w:p w:rsidR="005133BA" w:rsidRDefault="001E314D">
      <w:pPr>
        <w:tabs>
          <w:tab w:val="left" w:pos="15"/>
          <w:tab w:val="left" w:pos="45"/>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color w:val="000000"/>
          <w:sz w:val="24"/>
        </w:rPr>
        <w:t>дворовые площадки: детские, спортивные, хозяйственные, площадки для отдыха;</w:t>
      </w:r>
    </w:p>
    <w:p w:rsidR="005133BA" w:rsidRDefault="001E314D">
      <w:pPr>
        <w:tabs>
          <w:tab w:val="left" w:pos="15"/>
          <w:tab w:val="left" w:pos="45"/>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иные объекты хозяйственного назначения.</w:t>
      </w:r>
    </w:p>
    <w:p w:rsidR="005133BA" w:rsidRDefault="001E314D">
      <w:pPr>
        <w:suppressAutoHyphens/>
        <w:spacing w:after="0" w:line="240" w:lineRule="auto"/>
        <w:ind w:firstLine="900"/>
        <w:jc w:val="both"/>
        <w:rPr>
          <w:rFonts w:ascii="Times New Roman" w:eastAsia="Times New Roman" w:hAnsi="Times New Roman" w:cs="Times New Roman"/>
          <w:b/>
          <w:color w:val="000000"/>
          <w:sz w:val="24"/>
        </w:rPr>
      </w:pPr>
      <w:r>
        <w:rPr>
          <w:rFonts w:ascii="Times New Roman" w:eastAsia="Times New Roman" w:hAnsi="Times New Roman" w:cs="Times New Roman"/>
          <w:b/>
          <w:sz w:val="24"/>
        </w:rPr>
        <w:t xml:space="preserve"> Условно разрешенные</w:t>
      </w:r>
      <w:r>
        <w:rPr>
          <w:rFonts w:ascii="Times New Roman" w:eastAsia="Times New Roman" w:hAnsi="Times New Roman" w:cs="Times New Roman"/>
          <w:b/>
          <w:color w:val="000000"/>
          <w:sz w:val="24"/>
        </w:rPr>
        <w:t xml:space="preserve"> виды</w:t>
      </w:r>
      <w:r>
        <w:rPr>
          <w:rFonts w:ascii="Times New Roman" w:eastAsia="Times New Roman" w:hAnsi="Times New Roman" w:cs="Times New Roman"/>
          <w:b/>
          <w:sz w:val="24"/>
        </w:rPr>
        <w:t xml:space="preserve"> разрешенного использования</w:t>
      </w:r>
      <w:r>
        <w:rPr>
          <w:rFonts w:ascii="Times New Roman" w:eastAsia="Times New Roman" w:hAnsi="Times New Roman" w:cs="Times New Roman"/>
          <w:b/>
          <w:color w:val="000000"/>
          <w:sz w:val="24"/>
        </w:rPr>
        <w:t>:</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социального, культурно-бытового, административного и торгового  назначения:</w:t>
      </w:r>
    </w:p>
    <w:p w:rsidR="005133BA" w:rsidRDefault="001E314D">
      <w:pPr>
        <w:tabs>
          <w:tab w:val="left" w:pos="9656"/>
        </w:tabs>
        <w:spacing w:after="0" w:line="240" w:lineRule="auto"/>
        <w:ind w:right="-632" w:firstLine="851"/>
        <w:jc w:val="both"/>
        <w:rPr>
          <w:rFonts w:ascii="Times New Roman" w:eastAsia="Times New Roman" w:hAnsi="Times New Roman" w:cs="Times New Roman"/>
          <w:sz w:val="24"/>
        </w:rPr>
      </w:pPr>
      <w:r>
        <w:rPr>
          <w:rFonts w:ascii="Times New Roman" w:eastAsia="Times New Roman" w:hAnsi="Times New Roman" w:cs="Times New Roman"/>
          <w:sz w:val="24"/>
        </w:rPr>
        <w:t>- объекты дошкольного, начального общего и среднего (полного) общего образования,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объекты внешкольного воспитания,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детские игровые площадки и комплексы, спортплощадки,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библиотеки, архивы, информационные центры,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аптеки,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поликлиники, </w:t>
      </w:r>
      <w:proofErr w:type="spellStart"/>
      <w:r>
        <w:rPr>
          <w:rFonts w:ascii="Times New Roman" w:eastAsia="Times New Roman" w:hAnsi="Times New Roman" w:cs="Times New Roman"/>
          <w:sz w:val="24"/>
        </w:rPr>
        <w:t>ФАПы</w:t>
      </w:r>
      <w:proofErr w:type="spellEnd"/>
      <w:r>
        <w:rPr>
          <w:rFonts w:ascii="Times New Roman" w:eastAsia="Times New Roman" w:hAnsi="Times New Roman" w:cs="Times New Roman"/>
          <w:sz w:val="24"/>
        </w:rPr>
        <w:t>, амбулатории,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магазины общей площадью до 100 </w:t>
      </w:r>
      <w:proofErr w:type="spellStart"/>
      <w:r>
        <w:rPr>
          <w:rFonts w:ascii="Times New Roman" w:eastAsia="Times New Roman" w:hAnsi="Times New Roman" w:cs="Times New Roman"/>
          <w:sz w:val="24"/>
        </w:rPr>
        <w:t>кв</w:t>
      </w:r>
      <w:proofErr w:type="gramStart"/>
      <w:r>
        <w:rPr>
          <w:rFonts w:ascii="Times New Roman" w:eastAsia="Times New Roman" w:hAnsi="Times New Roman" w:cs="Times New Roman"/>
          <w:sz w:val="24"/>
        </w:rPr>
        <w:t>.м</w:t>
      </w:r>
      <w:proofErr w:type="spellEnd"/>
      <w:proofErr w:type="gramEnd"/>
      <w:r>
        <w:rPr>
          <w:rFonts w:ascii="Times New Roman" w:eastAsia="Times New Roman" w:hAnsi="Times New Roman" w:cs="Times New Roman"/>
          <w:sz w:val="24"/>
        </w:rPr>
        <w:t>,</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кафе и другие предприятия общественного питания с количеством посадочных мест до 50;</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клубы многоцелевого и специализированного назначения с ограничением по времени работы</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административные здания, офисы, конторы</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почтовые отделения, отделения полиции и охраны правопорядка,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жилищно-эксплуатационные и аварийно-диспетчерские службы,</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color w:val="000000"/>
          <w:sz w:val="24"/>
        </w:rPr>
        <w:t>- религиозные учреждения (церковь, часовня);</w:t>
      </w:r>
    </w:p>
    <w:p w:rsidR="005133BA" w:rsidRDefault="001E314D">
      <w:pPr>
        <w:suppressAutoHyphens/>
        <w:spacing w:after="0" w:line="240" w:lineRule="auto"/>
        <w:ind w:left="851"/>
        <w:jc w:val="both"/>
        <w:rPr>
          <w:rFonts w:ascii="Times New Roman" w:eastAsia="Times New Roman" w:hAnsi="Times New Roman" w:cs="Times New Roman"/>
          <w:sz w:val="24"/>
        </w:rPr>
      </w:pPr>
      <w:r>
        <w:rPr>
          <w:rFonts w:ascii="Times New Roman" w:eastAsia="Times New Roman" w:hAnsi="Times New Roman" w:cs="Times New Roman"/>
          <w:sz w:val="24"/>
        </w:rPr>
        <w:t>- кабинеты практикующих врачей, медицинские кабинеты;</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мини-пекарни;</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мини-производства по переработке сельхозпродукции с приусадебного участка;</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гараж, комплекс гаражей;</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антенны сотовой, радиорелейной, спутниковой связи.</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киоски, лотки, временные павильоны розничной торговли (некапитальные) площадью до 20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жилищно-эксплуатационные и аварийно-диспетчерские службы;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клубы многоцелевого и специализированного назначения с ограничением по времени работы; </w:t>
      </w:r>
    </w:p>
    <w:p w:rsidR="005133BA" w:rsidRDefault="001E314D">
      <w:pPr>
        <w:spacing w:after="0" w:line="240" w:lineRule="auto"/>
        <w:ind w:firstLine="90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объекты предприятий общественного питания (столовые, кафе, закусочные, бары, рестораны, банкетные залы);</w:t>
      </w:r>
      <w:proofErr w:type="gramEnd"/>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объекты предприятий бытового обслуживания населения (парикмахерские, разнообразные салоны,  банно-оздоровительный комплекс, </w:t>
      </w:r>
      <w:r>
        <w:rPr>
          <w:rFonts w:ascii="Times New Roman" w:eastAsia="Times New Roman" w:hAnsi="Times New Roman" w:cs="Times New Roman"/>
          <w:color w:val="000000"/>
          <w:sz w:val="24"/>
        </w:rPr>
        <w:t xml:space="preserve">пошивочные ателье, фотоателье, ремонтные мастерские бытовой техники, мастерские по пошиву и ремонту обуви, мастерские по ремонту часов, ветлечебницы, </w:t>
      </w:r>
      <w:proofErr w:type="spellStart"/>
      <w:r>
        <w:rPr>
          <w:rFonts w:ascii="Times New Roman" w:eastAsia="Times New Roman" w:hAnsi="Times New Roman" w:cs="Times New Roman"/>
          <w:color w:val="000000"/>
          <w:sz w:val="24"/>
        </w:rPr>
        <w:t>ветаптеки</w:t>
      </w:r>
      <w:proofErr w:type="spellEnd"/>
      <w:r>
        <w:rPr>
          <w:rFonts w:ascii="Times New Roman" w:eastAsia="Times New Roman" w:hAnsi="Times New Roman" w:cs="Times New Roman"/>
          <w:color w:val="000000"/>
          <w:sz w:val="24"/>
        </w:rPr>
        <w:t xml:space="preserve"> </w:t>
      </w:r>
      <w:r>
        <w:rPr>
          <w:rFonts w:ascii="Times New Roman" w:eastAsia="Times New Roman" w:hAnsi="Times New Roman" w:cs="Times New Roman"/>
          <w:sz w:val="24"/>
        </w:rPr>
        <w:t xml:space="preserve">и другие объекты обслуживания);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объекты для занятий индивидуальной трудовой деятельностью.</w:t>
      </w:r>
    </w:p>
    <w:p w:rsidR="005133BA" w:rsidRDefault="001E314D">
      <w:pPr>
        <w:spacing w:after="0" w:line="240" w:lineRule="auto"/>
        <w:ind w:firstLine="900"/>
        <w:jc w:val="both"/>
        <w:rPr>
          <w:rFonts w:ascii="Times New Roman" w:eastAsia="Times New Roman" w:hAnsi="Times New Roman" w:cs="Times New Roman"/>
          <w:b/>
          <w:i/>
          <w:sz w:val="24"/>
        </w:rPr>
      </w:pPr>
      <w:r>
        <w:rPr>
          <w:rFonts w:ascii="Times New Roman" w:eastAsia="Times New Roman" w:hAnsi="Times New Roman" w:cs="Times New Roman"/>
          <w:b/>
          <w:sz w:val="24"/>
        </w:rPr>
        <w:t>Предельные параметры застройки для индивидуальных и блокированных жилых домов, земельных участков для ЛПХ</w:t>
      </w:r>
      <w:r>
        <w:rPr>
          <w:rFonts w:ascii="Times New Roman" w:eastAsia="Times New Roman" w:hAnsi="Times New Roman" w:cs="Times New Roman"/>
          <w:b/>
          <w:i/>
          <w:sz w:val="24"/>
        </w:rPr>
        <w:t xml:space="preserve">: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площадь участка для индивидуальных жилых домов – 400 кв. метров.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площадь участка для индивидуальных жилых домов – 3000 кв. метров.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Минимальная площадь </w:t>
      </w:r>
      <w:proofErr w:type="spellStart"/>
      <w:r>
        <w:rPr>
          <w:rFonts w:ascii="Times New Roman" w:eastAsia="Times New Roman" w:hAnsi="Times New Roman" w:cs="Times New Roman"/>
          <w:sz w:val="24"/>
        </w:rPr>
        <w:t>приквартирного</w:t>
      </w:r>
      <w:proofErr w:type="spellEnd"/>
      <w:r>
        <w:rPr>
          <w:rFonts w:ascii="Times New Roman" w:eastAsia="Times New Roman" w:hAnsi="Times New Roman" w:cs="Times New Roman"/>
          <w:sz w:val="24"/>
        </w:rPr>
        <w:t xml:space="preserve"> участка блокированного  жилого дома на одну семью – 400 кв.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Максимальная площадь </w:t>
      </w:r>
      <w:proofErr w:type="spellStart"/>
      <w:r>
        <w:rPr>
          <w:rFonts w:ascii="Times New Roman" w:eastAsia="Times New Roman" w:hAnsi="Times New Roman" w:cs="Times New Roman"/>
          <w:sz w:val="24"/>
        </w:rPr>
        <w:t>приквартирного</w:t>
      </w:r>
      <w:proofErr w:type="spellEnd"/>
      <w:r>
        <w:rPr>
          <w:rFonts w:ascii="Times New Roman" w:eastAsia="Times New Roman" w:hAnsi="Times New Roman" w:cs="Times New Roman"/>
          <w:sz w:val="24"/>
        </w:rPr>
        <w:t xml:space="preserve"> участка блокированного жилого дома на одну семью – 2000 кв. м.</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Минимальная (максимальная) ширина земельных участков вдоль фронта улицы (проезда) – 12 - 40м (кроме участков для огородничества);</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минимальная (максимальная) площадь земельных участков для ведения огородничества - 200-800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Минимальная (максимальная) ширина земельных участков вдоль фронта улицы (проезда) для ведения огородничества - 6-12 м; </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Максимальное количество надземных этажей зданий – 3 этажа (или 2 этажа с возможностью использования мансардного этажа); </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Максимальная высота зданий от уровня земли до верха перекрытия последнего этажа (или конька кровли) - 12 м; </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Максимальный процент застройки участка - 60%;</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минимальный отступ строений от фронтальной границы участка   – 3м, 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минимальный отступ от границ соседнего участка </w:t>
      </w:r>
      <w:proofErr w:type="gramStart"/>
      <w:r>
        <w:rPr>
          <w:rFonts w:ascii="Times New Roman" w:eastAsia="Times New Roman" w:hAnsi="Times New Roman" w:cs="Times New Roman"/>
          <w:sz w:val="24"/>
        </w:rPr>
        <w:t>до</w:t>
      </w:r>
      <w:proofErr w:type="gramEnd"/>
      <w:r>
        <w:rPr>
          <w:rFonts w:ascii="Times New Roman" w:eastAsia="Times New Roman" w:hAnsi="Times New Roman" w:cs="Times New Roman"/>
          <w:sz w:val="24"/>
        </w:rPr>
        <w:t xml:space="preserve"> вспомогательных</w:t>
      </w:r>
    </w:p>
    <w:p w:rsidR="005133BA" w:rsidRDefault="001E314D">
      <w:pPr>
        <w:keepLines/>
        <w:tabs>
          <w:tab w:val="left" w:pos="1134"/>
        </w:tabs>
        <w:spacing w:after="0" w:line="240" w:lineRule="auto"/>
        <w:ind w:hanging="142"/>
        <w:jc w:val="both"/>
        <w:rPr>
          <w:rFonts w:ascii="Times New Roman" w:eastAsia="Times New Roman" w:hAnsi="Times New Roman" w:cs="Times New Roman"/>
          <w:sz w:val="24"/>
        </w:rPr>
      </w:pPr>
      <w:r>
        <w:rPr>
          <w:rFonts w:ascii="Times New Roman" w:eastAsia="Times New Roman" w:hAnsi="Times New Roman" w:cs="Times New Roman"/>
          <w:sz w:val="24"/>
        </w:rPr>
        <w:t xml:space="preserve">  строений (бани, гаражи и других) - 1 м;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 сложившейся застройке, при ширине земельного участка 12 метров и менее, для строительства основного строения минимальный отступ от границы соседнего земельного участка должен быть не менее:</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1,0 м - для одноэтажного жилого дома;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1,5 м - для двухэтажного жилого дома;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2,0 м - для трехэтажного жилого дома, при условии, что расстояние до расположенного на соседнем земельном участке жилого дома не менее 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Высота зданий: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всех основных строений количество этажей не более 3.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Высота от уровня земли: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верха плоской кровли - не более 9 метра;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конька скатной кровли - не более 12 метра;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для всех вспомогательных строений количество этажей не более 2;</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высота от уровня земли: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верха плоской кровли - не более 6 метров;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конька скатной кровли - не более 7 метров.</w:t>
      </w:r>
    </w:p>
    <w:p w:rsidR="005133BA" w:rsidRDefault="001E314D">
      <w:pPr>
        <w:keepLines/>
        <w:spacing w:after="0" w:line="240" w:lineRule="auto"/>
        <w:ind w:firstLine="567"/>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 xml:space="preserve">септики: </w:t>
      </w:r>
      <w:r>
        <w:rPr>
          <w:rFonts w:ascii="Times New Roman" w:eastAsia="Times New Roman" w:hAnsi="Times New Roman" w:cs="Times New Roman"/>
          <w:sz w:val="24"/>
        </w:rPr>
        <w:t xml:space="preserve">– минимальный отступ от границы соседнего земельного участка – не менее 1м,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водонепроницаемые – на расстоянии не менее 5 м от фундамента построек,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фильтрующие</w:t>
      </w:r>
      <w:proofErr w:type="gramEnd"/>
      <w:r>
        <w:rPr>
          <w:rFonts w:ascii="Times New Roman" w:eastAsia="Times New Roman" w:hAnsi="Times New Roman" w:cs="Times New Roman"/>
          <w:sz w:val="24"/>
        </w:rPr>
        <w:t xml:space="preserve"> – на расстоянии не менее 8м от фундамента построек;</w:t>
      </w:r>
    </w:p>
    <w:p w:rsidR="005133BA" w:rsidRDefault="001E314D">
      <w:pPr>
        <w:keepLines/>
        <w:spacing w:after="0" w:line="240" w:lineRule="auto"/>
        <w:ind w:firstLine="567"/>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 xml:space="preserve">Требования к ограждению земельных участков: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высота ограждения земельных участков должна быть не более 2 метров;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ограждения земельных участков должны быть проветриваемыми: со стороны улиц на высоту не менее 0,5 м от уровня земли, а между смежными земельными участками в части  использования их (его) для выращивания с/х продукции, садоводства - 2 метра;</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характер ограждения и его высота со стороны улиц должны быть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выдержаны в едином стиле как минимум на протяжении одного квартала с обеих сторон улицы.</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133BA" w:rsidRDefault="001E314D">
      <w:pPr>
        <w:keepLines/>
        <w:spacing w:after="0" w:line="240" w:lineRule="auto"/>
        <w:ind w:left="34" w:firstLine="675"/>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Если земельный участок принадлежит на праве общей собственности нескольким совладельцам и земельный участок находится в их общем пользовании, допускается устройство решетчатых или сетчатых (</w:t>
      </w:r>
      <w:proofErr w:type="spellStart"/>
      <w:r>
        <w:rPr>
          <w:rFonts w:ascii="Times New Roman" w:eastAsia="Times New Roman" w:hAnsi="Times New Roman" w:cs="Times New Roman"/>
          <w:sz w:val="24"/>
        </w:rPr>
        <w:t>неглухих</w:t>
      </w:r>
      <w:proofErr w:type="spellEnd"/>
      <w:r>
        <w:rPr>
          <w:rFonts w:ascii="Times New Roman" w:eastAsia="Times New Roman" w:hAnsi="Times New Roman" w:cs="Times New Roman"/>
          <w:sz w:val="24"/>
        </w:rPr>
        <w:t>) ограждений высотой не более 1,0 метра при определении внутренних границ пользования в установленном законодательством Российской Федерации порядке по соглашению между совладельцами или по решению суда.</w:t>
      </w:r>
      <w:proofErr w:type="gramEnd"/>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Процент озеленения – не менее 40% от площади земельного участка.</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Иные показатели застройки для индивидуальных и блокированных жилых домов: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1. Расстояния измеряются до наружных граней стен строений.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2. В условиях сложившейся застройки, основные строения допускается размещать с учетом сложившейся линии застройки.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4. Вспомогательные строения, за исключением гаражей, размещать со стороны улиц не допускается.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8. </w:t>
      </w: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должна располагаться в пределах отведенного (предоставленного) земельного участка. </w:t>
      </w: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зданий должна быть не менее 0,8 м. Уклон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рекомендуется принимать не менее 10% в сторону от здания.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10. 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11.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12. Должны соблюдаться противопожарные требования в соответствии с «Техническим регламентом о требованиях пожарной безопасности N 123-ФЗ».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5133BA" w:rsidRDefault="005133BA">
      <w:pPr>
        <w:spacing w:after="0" w:line="240" w:lineRule="auto"/>
        <w:ind w:firstLine="851"/>
        <w:jc w:val="both"/>
        <w:rPr>
          <w:rFonts w:ascii="Times New Roman" w:eastAsia="Times New Roman" w:hAnsi="Times New Roman" w:cs="Times New Roman"/>
          <w:sz w:val="24"/>
        </w:rPr>
      </w:pPr>
    </w:p>
    <w:p w:rsidR="005133BA" w:rsidRDefault="001E314D">
      <w:pPr>
        <w:keepLines/>
        <w:spacing w:after="0" w:line="32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4"/>
        </w:rPr>
        <w:t>ЗОНА ЗАСТРОЙКИ МАЛОЭТАЖНЫМИ ЖИЛЫМИ ДОМАМИ</w:t>
      </w:r>
      <w:r>
        <w:rPr>
          <w:rFonts w:ascii="Times New Roman" w:eastAsia="Times New Roman" w:hAnsi="Times New Roman" w:cs="Times New Roman"/>
          <w:sz w:val="24"/>
        </w:rPr>
        <w:t xml:space="preserve"> </w:t>
      </w:r>
      <w:r>
        <w:rPr>
          <w:rFonts w:ascii="Times New Roman" w:eastAsia="Times New Roman" w:hAnsi="Times New Roman" w:cs="Times New Roman"/>
          <w:b/>
          <w:sz w:val="24"/>
        </w:rPr>
        <w:t>(Ж – 2)</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Зона Ж–2 выделена для обеспечения правовых условий формирования районов с многоквартирными малоэтажными жилыми домами от 2 до 3 этажей, с  расширенным набором услуг местного значения. </w:t>
      </w:r>
    </w:p>
    <w:p w:rsidR="005133BA" w:rsidRDefault="001E314D">
      <w:pPr>
        <w:keepLines/>
        <w:tabs>
          <w:tab w:val="left" w:pos="2520"/>
        </w:tabs>
        <w:spacing w:after="0" w:line="240" w:lineRule="auto"/>
        <w:ind w:left="360" w:hanging="36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w:t>
      </w:r>
      <w:r>
        <w:rPr>
          <w:rFonts w:ascii="Times New Roman" w:eastAsia="Times New Roman" w:hAnsi="Times New Roman" w:cs="Times New Roman"/>
          <w:b/>
          <w:color w:val="000000"/>
          <w:sz w:val="24"/>
        </w:rPr>
        <w:t>:</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Многоквартирные малоэтажные жилые дома не выше 3 этажей</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секционные малоэтажные и </w:t>
      </w:r>
      <w:proofErr w:type="spellStart"/>
      <w:r>
        <w:rPr>
          <w:rFonts w:ascii="Times New Roman" w:eastAsia="Times New Roman" w:hAnsi="Times New Roman" w:cs="Times New Roman"/>
          <w:color w:val="000000"/>
          <w:sz w:val="24"/>
        </w:rPr>
        <w:t>среднеэтажные</w:t>
      </w:r>
      <w:proofErr w:type="spellEnd"/>
      <w:r>
        <w:rPr>
          <w:rFonts w:ascii="Times New Roman" w:eastAsia="Times New Roman" w:hAnsi="Times New Roman" w:cs="Times New Roman"/>
          <w:color w:val="000000"/>
          <w:sz w:val="24"/>
        </w:rPr>
        <w:t xml:space="preserve"> жилые дома;</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блокированные жилые дома с </w:t>
      </w:r>
      <w:proofErr w:type="spellStart"/>
      <w:r>
        <w:rPr>
          <w:rFonts w:ascii="Times New Roman" w:eastAsia="Times New Roman" w:hAnsi="Times New Roman" w:cs="Times New Roman"/>
          <w:color w:val="000000"/>
          <w:sz w:val="24"/>
        </w:rPr>
        <w:t>приквартирными</w:t>
      </w:r>
      <w:proofErr w:type="spellEnd"/>
      <w:r>
        <w:rPr>
          <w:rFonts w:ascii="Times New Roman" w:eastAsia="Times New Roman" w:hAnsi="Times New Roman" w:cs="Times New Roman"/>
          <w:color w:val="000000"/>
          <w:sz w:val="24"/>
        </w:rPr>
        <w:t xml:space="preserve"> участками;</w:t>
      </w:r>
    </w:p>
    <w:p w:rsidR="001E314D"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жилые дома и магазины, торговой площадью до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(в границах одного участка);</w:t>
      </w:r>
    </w:p>
    <w:p w:rsidR="001E314D"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sz w:val="24"/>
        </w:rPr>
        <w:t>мини-пекарни;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гостевые дома и гостиницы.</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секционных малоэтажных и </w:t>
      </w:r>
      <w:proofErr w:type="spellStart"/>
      <w:r>
        <w:rPr>
          <w:rFonts w:ascii="Times New Roman" w:eastAsia="Times New Roman" w:hAnsi="Times New Roman" w:cs="Times New Roman"/>
          <w:sz w:val="24"/>
        </w:rPr>
        <w:t>среднеэтажных</w:t>
      </w:r>
      <w:proofErr w:type="spellEnd"/>
      <w:r>
        <w:rPr>
          <w:rFonts w:ascii="Times New Roman" w:eastAsia="Times New Roman" w:hAnsi="Times New Roman" w:cs="Times New Roman"/>
          <w:sz w:val="24"/>
        </w:rPr>
        <w:t xml:space="preserve"> жилых домов в первых этажах допускается размещать нежилые помещения или переводить жилые помещения в нежилые помещения в соответствии с нормами Жилищного кодекса РФ, за исключением размещения следующих предприятий: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специализированных магазинов москательно-химических и других товаров;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магазинов с хранением в них сжиженных газов, легковоспламеняющихся и горючих жидкостей, взрывчатых веществ;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магазинов по продаже синтетических ковровых изделий, автозапчастей, шин и автомобильных масел;</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специализированных рыбных магазинов;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складов любого назначения, в том числе оптовой (или мелкооптовой) торговли, кроме складских помещений, входящих в состав общественных учреждений, имеющих эвакуационные выходы, изолированные от эвакуационных путей жилой части здания (правило не распространяется на встроенные автостоянки);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всех предприятий, а также магазинов с режимом функционирования после 23 ч.;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предприятий бытового обслуживания, в которых применяются легковоспламеняющиеся вещества (кроме парикмахерских и мастерских по ремонту часов общей площадью до 300 м</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xml:space="preserve">);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бань;</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предприятий питания и досуга с числом мест более 50, общей площадью более 250 м</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xml:space="preserve">  функционирующих с музыкальным сопровождением;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прачечных и химчисток (кроме приемных пунктов и прачечных самообслуживания производительностью до 75 кг в смену);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автоматических телефонных станций общей площадью более 100 м</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общественных туалетов, учреждений и магазинов ритуальных услуг;</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встроенных и пристроенных трансформаторных подстанций;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производственных помещений (кроме помещений категорий</w:t>
      </w:r>
      <w:proofErr w:type="gramStart"/>
      <w:r>
        <w:rPr>
          <w:rFonts w:ascii="Times New Roman" w:eastAsia="Times New Roman" w:hAnsi="Times New Roman" w:cs="Times New Roman"/>
          <w:sz w:val="24"/>
        </w:rPr>
        <w:t xml:space="preserve"> В</w:t>
      </w:r>
      <w:proofErr w:type="gramEnd"/>
      <w:r>
        <w:rPr>
          <w:rFonts w:ascii="Times New Roman" w:eastAsia="Times New Roman" w:hAnsi="Times New Roman" w:cs="Times New Roman"/>
          <w:sz w:val="24"/>
        </w:rPr>
        <w:t xml:space="preserve"> и Д для труда инвалидов и людей старшего возраста, в их числе: пунктов выдачи работы на дом, мастерских для сборочных и декоративных работ);</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зуботехнических лабораторий, клинико-диагностических и бактериологических лабораторий; диспансеров всех типов;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дневных стационаров диспансеров и стационаров частных клиник: </w:t>
      </w:r>
      <w:proofErr w:type="spellStart"/>
      <w:r>
        <w:rPr>
          <w:rFonts w:ascii="Times New Roman" w:eastAsia="Times New Roman" w:hAnsi="Times New Roman" w:cs="Times New Roman"/>
          <w:sz w:val="24"/>
        </w:rPr>
        <w:t>травмопунктов</w:t>
      </w:r>
      <w:proofErr w:type="spellEnd"/>
      <w:r>
        <w:rPr>
          <w:rFonts w:ascii="Times New Roman" w:eastAsia="Times New Roman" w:hAnsi="Times New Roman" w:cs="Times New Roman"/>
          <w:sz w:val="24"/>
        </w:rPr>
        <w:t>, подстанций скорой и неотложной медицинской помощи; дерматовенерологических, психиатрических, инфекционных и фтизиатрических кабинетов врачебного приема; отделений (кабинетов) магнитно-резонансной томографии;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рентгеновских кабинетов, а также помещений с лечебной или диагностической аппаратурой и установками, являющимися источниками ионизирующего излучения, превышающего допустимый уровень, установленный санитарно-эпидемиологическими правилами, ветеринарные клиники и кабинеты.</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b/>
          <w:sz w:val="24"/>
        </w:rPr>
        <w:t xml:space="preserve">Предельные параметры застройки </w:t>
      </w:r>
    </w:p>
    <w:p w:rsidR="005133BA" w:rsidRDefault="001E314D">
      <w:pPr>
        <w:keepLines/>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sz w:val="24"/>
        </w:rPr>
        <w:t>Минимальная (максимальная) площадь земельных участков –  из расчета 0,04-0,2 га на одну квартиру</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Максимальное количество надземных этажей – не более 3 этажей.</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высота зданий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верха плоской кровли - не более 21 метра;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конька скатной кровли - не более 23,5 метра.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всех вспомогательных строений высота от уровня земли: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верха плоской кровли - не более 6 метров;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конька скатной кровли - не более 7 метров.</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высота этажа – до 3м.</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(максимальная) ширина земельных участков вдоль фронта улицы (проезда) – 16 - 32 м.</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Минимальный отступ строений от красной линии улиц не менее чем на - 5 м, от красной линии проездов не менее чем на -3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использования земельного участка  - 0,8</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застройки – не более 50% от площади земельного участка.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озеленения – не менее 10% от площади земельного участка.</w:t>
      </w:r>
    </w:p>
    <w:p w:rsidR="005133BA" w:rsidRDefault="001E314D">
      <w:pPr>
        <w:keepLines/>
        <w:spacing w:after="0" w:line="240" w:lineRule="auto"/>
        <w:ind w:firstLine="34"/>
        <w:jc w:val="both"/>
        <w:rPr>
          <w:rFonts w:ascii="Times New Roman" w:eastAsia="Times New Roman" w:hAnsi="Times New Roman" w:cs="Times New Roman"/>
          <w:sz w:val="24"/>
        </w:rPr>
      </w:pPr>
      <w:r>
        <w:rPr>
          <w:rFonts w:ascii="Times New Roman" w:eastAsia="Times New Roman" w:hAnsi="Times New Roman" w:cs="Times New Roman"/>
          <w:sz w:val="24"/>
        </w:rPr>
        <w:t>Минимально допустимое расстояние от окон жилых и общественных зданий до площадок:</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для игр детей дошкольного и младшего школьного возраста - не менее 12 м;</w:t>
      </w:r>
    </w:p>
    <w:p w:rsidR="005133BA" w:rsidRDefault="001E314D">
      <w:pPr>
        <w:keepLines/>
        <w:spacing w:after="0" w:line="240" w:lineRule="auto"/>
        <w:ind w:firstLine="34"/>
        <w:jc w:val="both"/>
        <w:rPr>
          <w:rFonts w:ascii="Times New Roman" w:eastAsia="Times New Roman" w:hAnsi="Times New Roman" w:cs="Times New Roman"/>
          <w:sz w:val="24"/>
        </w:rPr>
      </w:pPr>
      <w:r>
        <w:rPr>
          <w:rFonts w:ascii="Times New Roman" w:eastAsia="Times New Roman" w:hAnsi="Times New Roman" w:cs="Times New Roman"/>
          <w:sz w:val="24"/>
        </w:rPr>
        <w:t>для отдыха взрослого населения - не менее 10 м;</w:t>
      </w:r>
    </w:p>
    <w:p w:rsidR="005133BA" w:rsidRDefault="001E314D">
      <w:pPr>
        <w:keepLines/>
        <w:spacing w:after="0" w:line="240" w:lineRule="auto"/>
        <w:ind w:firstLine="34"/>
        <w:jc w:val="both"/>
        <w:rPr>
          <w:rFonts w:ascii="Times New Roman" w:eastAsia="Times New Roman" w:hAnsi="Times New Roman" w:cs="Times New Roman"/>
          <w:sz w:val="24"/>
        </w:rPr>
      </w:pPr>
      <w:r>
        <w:rPr>
          <w:rFonts w:ascii="Times New Roman" w:eastAsia="Times New Roman" w:hAnsi="Times New Roman" w:cs="Times New Roman"/>
          <w:sz w:val="24"/>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для хозяйственных целей - не менее 20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для выгула собак - не менее 40 м.</w:t>
      </w:r>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Вспомогательные</w:t>
      </w:r>
      <w:r>
        <w:rPr>
          <w:rFonts w:ascii="Times New Roman" w:eastAsia="Times New Roman" w:hAnsi="Times New Roman" w:cs="Times New Roman"/>
          <w:b/>
          <w:color w:val="000000"/>
          <w:sz w:val="24"/>
        </w:rPr>
        <w:t xml:space="preserve"> виды</w:t>
      </w:r>
      <w:r>
        <w:rPr>
          <w:rFonts w:ascii="Times New Roman" w:eastAsia="Times New Roman" w:hAnsi="Times New Roman" w:cs="Times New Roman"/>
          <w:b/>
          <w:sz w:val="24"/>
        </w:rPr>
        <w:t xml:space="preserve"> разрешенного использования: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предназначенные для  обслуживания многоквартирных домов, объекты  хозяйственного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назначения,  объекты благоустройства, стоянки автомобильного транспорта, отдельно стоящие</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Сблокированные или встроено-пристроенные гаражи для легкового автотранспорта</w:t>
      </w:r>
    </w:p>
    <w:p w:rsidR="005133BA" w:rsidRDefault="001E314D">
      <w:pPr>
        <w:keepLines/>
        <w:tabs>
          <w:tab w:val="left" w:pos="2520"/>
        </w:tabs>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sz w:val="24"/>
        </w:rPr>
        <w:t>Объекты инженерного обеспечения и линейные объекты вспомогательного инженерного назначения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Иные объекты, связанные с проживанием и отдыхом граждан и не оказывающие негативного воздействия на окружающую среду</w:t>
      </w:r>
    </w:p>
    <w:p w:rsidR="005133BA" w:rsidRDefault="001E314D">
      <w:pPr>
        <w:keepLines/>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параметры застройки </w:t>
      </w:r>
    </w:p>
    <w:p w:rsidR="005133BA" w:rsidRDefault="001E314D">
      <w:pPr>
        <w:keepLines/>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sz w:val="24"/>
        </w:rPr>
        <w:t>Площадь застройки сблокированных построек не должна превышать             500 м</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xml:space="preserve">. </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Максимальное количество надземных этажей – не более 1 этажа.</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высота – до 6 м., высота этажа – до 3м.</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Отдельно стоящие или встроенно-пристроенные.</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Максимальное количество надземных этажей – не более 1 этажа.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высота – до 6 м., высота этажа – до 3м. Допускается размещать по красной линии без устройства распашных ворот. Допускается делать встроенными в первые этажи жилого дома.</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УСЛОВНО РАЗРЕШЕННЫЕ ВИДЫ И ПАРАМЕТРЫ ИСПОЛЬЗОВАНИЯ</w:t>
      </w:r>
    </w:p>
    <w:p w:rsidR="005133BA" w:rsidRDefault="001E314D">
      <w:pPr>
        <w:keepLines/>
        <w:tabs>
          <w:tab w:val="left" w:pos="2520"/>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ЗЕМЕЛЬНЫХ УЧАСТКОВ И ОБЪЕКТОВ КАПИТАЛЬНОГО     СТРОИТЕЛЬСТВА</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Объекты социального, культурно-бытового, административного и торгового  назначения:</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объекты дошкольного, начального общего и </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среднего (полного) общего образования,</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объекты внешкольного воспитания,</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библиотеки, архивы, информационные центры, </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аптеки,</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станции скорой помощи;</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поликлиники, </w:t>
      </w:r>
      <w:proofErr w:type="spellStart"/>
      <w:r>
        <w:rPr>
          <w:rFonts w:ascii="Times New Roman" w:eastAsia="Times New Roman" w:hAnsi="Times New Roman" w:cs="Times New Roman"/>
          <w:sz w:val="24"/>
        </w:rPr>
        <w:t>ФАПы</w:t>
      </w:r>
      <w:proofErr w:type="spellEnd"/>
      <w:r>
        <w:rPr>
          <w:rFonts w:ascii="Times New Roman" w:eastAsia="Times New Roman" w:hAnsi="Times New Roman" w:cs="Times New Roman"/>
          <w:sz w:val="24"/>
        </w:rPr>
        <w:t>, амбулатории,</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медицинские кабинеты,</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магазины общей площадью до 600 </w:t>
      </w:r>
      <w:proofErr w:type="spellStart"/>
      <w:r>
        <w:rPr>
          <w:rFonts w:ascii="Times New Roman" w:eastAsia="Times New Roman" w:hAnsi="Times New Roman" w:cs="Times New Roman"/>
          <w:sz w:val="24"/>
        </w:rPr>
        <w:t>кв</w:t>
      </w:r>
      <w:proofErr w:type="gramStart"/>
      <w:r>
        <w:rPr>
          <w:rFonts w:ascii="Times New Roman" w:eastAsia="Times New Roman" w:hAnsi="Times New Roman" w:cs="Times New Roman"/>
          <w:sz w:val="24"/>
        </w:rPr>
        <w:t>.м</w:t>
      </w:r>
      <w:proofErr w:type="spellEnd"/>
      <w:proofErr w:type="gramEnd"/>
      <w:r>
        <w:rPr>
          <w:rFonts w:ascii="Times New Roman" w:eastAsia="Times New Roman" w:hAnsi="Times New Roman" w:cs="Times New Roman"/>
          <w:sz w:val="24"/>
        </w:rPr>
        <w:t>, рынки открытые и закрытые,</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кафе и другие предприятия общественного питания общей площадью не более 250 </w:t>
      </w:r>
      <w:proofErr w:type="spellStart"/>
      <w:r>
        <w:rPr>
          <w:rFonts w:ascii="Times New Roman" w:eastAsia="Times New Roman" w:hAnsi="Times New Roman" w:cs="Times New Roman"/>
          <w:sz w:val="24"/>
        </w:rPr>
        <w:t>кв</w:t>
      </w:r>
      <w:proofErr w:type="gramStart"/>
      <w:r>
        <w:rPr>
          <w:rFonts w:ascii="Times New Roman" w:eastAsia="Times New Roman" w:hAnsi="Times New Roman" w:cs="Times New Roman"/>
          <w:sz w:val="24"/>
        </w:rPr>
        <w:t>.м</w:t>
      </w:r>
      <w:proofErr w:type="spellEnd"/>
      <w:proofErr w:type="gramEnd"/>
      <w:r>
        <w:rPr>
          <w:rFonts w:ascii="Times New Roman" w:eastAsia="Times New Roman" w:hAnsi="Times New Roman" w:cs="Times New Roman"/>
          <w:sz w:val="24"/>
        </w:rPr>
        <w:t>(с предложением алкогольных напитков);</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спортзалы, залы рекреации;</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кинотеатры, видеосалоны;</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гостиницы, центры обслуживания туристов;</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общественные туалеты;</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компьютерные центры, рекламные агентства;</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пошивочные ателье, ремонтные мастерские бытовой техники, парикмахерские, фотоателье, ветлечебницы и иные подобные объекты обслуживания населения, </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административные здания, офисы, конторы</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почтовые отделения, отделения полиции и охраны правопорядка,</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киоски, лоточная торговля, временные павильоны розничной торговли и обслуживания населения,</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объекты, связанные с отправлением культа и объекты ритуальных услуг,</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иные объекты по оказанию услуг и обслуживанию населения, общежития</w:t>
      </w:r>
    </w:p>
    <w:p w:rsidR="005133BA" w:rsidRDefault="001E314D">
      <w:pPr>
        <w:keepLines/>
        <w:spacing w:after="0" w:line="240" w:lineRule="auto"/>
        <w:ind w:left="34"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параметры застройки </w:t>
      </w:r>
    </w:p>
    <w:p w:rsidR="005133BA" w:rsidRDefault="001E314D">
      <w:pPr>
        <w:spacing w:after="0" w:line="240" w:lineRule="auto"/>
        <w:ind w:left="34"/>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(максимальная) площадь земельных участков –  определяется по заданию на проектирование;</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Максимальное количество надземных этажей зданий – 2 этажа; </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Максимальная высота – до 10 м., </w:t>
      </w:r>
    </w:p>
    <w:p w:rsidR="005133BA" w:rsidRDefault="001E314D">
      <w:pPr>
        <w:keepLines/>
        <w:spacing w:after="0" w:line="240" w:lineRule="auto"/>
        <w:ind w:left="34" w:firstLine="567"/>
        <w:jc w:val="both"/>
        <w:rPr>
          <w:rFonts w:ascii="Times New Roman" w:eastAsia="Times New Roman" w:hAnsi="Times New Roman" w:cs="Times New Roman"/>
          <w:sz w:val="24"/>
        </w:rPr>
      </w:pPr>
      <w:r>
        <w:rPr>
          <w:rFonts w:ascii="Times New Roman" w:eastAsia="Times New Roman" w:hAnsi="Times New Roman" w:cs="Times New Roman"/>
          <w:sz w:val="24"/>
        </w:rPr>
        <w:t>высота этажа – до 3м.</w:t>
      </w:r>
    </w:p>
    <w:p w:rsidR="005133BA" w:rsidRDefault="001E314D">
      <w:pPr>
        <w:keepLine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Отдельно стоящие или встроено-пристроенные в объекты основного вида при условии соблюдения условий:</w:t>
      </w:r>
    </w:p>
    <w:p w:rsidR="005133BA" w:rsidRDefault="001E314D">
      <w:pPr>
        <w:spacing w:after="0" w:line="240" w:lineRule="auto"/>
        <w:ind w:firstLine="34"/>
        <w:jc w:val="both"/>
        <w:rPr>
          <w:rFonts w:ascii="Times New Roman" w:eastAsia="Times New Roman" w:hAnsi="Times New Roman" w:cs="Times New Roman"/>
          <w:sz w:val="24"/>
        </w:rPr>
      </w:pPr>
      <w:r>
        <w:rPr>
          <w:rFonts w:ascii="Times New Roman" w:eastAsia="Times New Roman" w:hAnsi="Times New Roman" w:cs="Times New Roman"/>
          <w:sz w:val="24"/>
        </w:rPr>
        <w:t>- обустройства входов, изолированных от жилой части здания;</w:t>
      </w:r>
    </w:p>
    <w:p w:rsidR="005133BA" w:rsidRDefault="001E314D">
      <w:pPr>
        <w:spacing w:after="0" w:line="240" w:lineRule="auto"/>
        <w:ind w:firstLine="34"/>
        <w:jc w:val="both"/>
        <w:rPr>
          <w:rFonts w:ascii="Times New Roman" w:eastAsia="Times New Roman" w:hAnsi="Times New Roman" w:cs="Times New Roman"/>
          <w:sz w:val="24"/>
        </w:rPr>
      </w:pPr>
      <w:r>
        <w:rPr>
          <w:rFonts w:ascii="Times New Roman" w:eastAsia="Times New Roman" w:hAnsi="Times New Roman" w:cs="Times New Roman"/>
          <w:sz w:val="24"/>
        </w:rPr>
        <w:t>- соблюдения минимальной ширины тротуара перед входом – 1,5 м. после устройства входной группы;</w:t>
      </w:r>
    </w:p>
    <w:p w:rsidR="005133BA" w:rsidRDefault="001E314D">
      <w:pPr>
        <w:spacing w:after="0" w:line="240" w:lineRule="auto"/>
        <w:ind w:firstLine="34"/>
        <w:jc w:val="both"/>
        <w:rPr>
          <w:rFonts w:ascii="Times New Roman" w:eastAsia="Times New Roman" w:hAnsi="Times New Roman" w:cs="Times New Roman"/>
          <w:sz w:val="24"/>
        </w:rPr>
      </w:pPr>
      <w:r>
        <w:rPr>
          <w:rFonts w:ascii="Times New Roman" w:eastAsia="Times New Roman" w:hAnsi="Times New Roman" w:cs="Times New Roman"/>
          <w:sz w:val="24"/>
        </w:rPr>
        <w:t>- оборудования временных парковок автотранспорта;</w:t>
      </w:r>
    </w:p>
    <w:p w:rsidR="005133BA" w:rsidRDefault="001E314D">
      <w:pPr>
        <w:spacing w:after="0" w:line="240" w:lineRule="auto"/>
        <w:ind w:firstLine="34"/>
        <w:jc w:val="both"/>
        <w:rPr>
          <w:rFonts w:ascii="Times New Roman" w:eastAsia="Times New Roman" w:hAnsi="Times New Roman" w:cs="Times New Roman"/>
          <w:sz w:val="24"/>
        </w:rPr>
      </w:pPr>
      <w:r>
        <w:rPr>
          <w:rFonts w:ascii="Times New Roman" w:eastAsia="Times New Roman" w:hAnsi="Times New Roman" w:cs="Times New Roman"/>
          <w:sz w:val="24"/>
        </w:rPr>
        <w:t>- соблюдения норм благоустройства, установленных главой 11 настоящих Правил.</w:t>
      </w:r>
    </w:p>
    <w:p w:rsidR="005133BA" w:rsidRDefault="001E314D">
      <w:pPr>
        <w:tabs>
          <w:tab w:val="left" w:pos="15"/>
          <w:tab w:val="left" w:pos="675"/>
        </w:tabs>
        <w:suppressAutoHyphens/>
        <w:spacing w:after="0" w:line="240" w:lineRule="auto"/>
        <w:ind w:firstLine="9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Минимальные размеры земельных участков отдельно стоящих временных (некапитальных) предприятий розничной торговли площадью до 20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 xml:space="preserve">. и общественных туалетов (не капитальных)  - 6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w:t>
      </w:r>
    </w:p>
    <w:p w:rsidR="005133BA" w:rsidRDefault="001E314D">
      <w:pPr>
        <w:tabs>
          <w:tab w:val="left" w:pos="15"/>
          <w:tab w:val="left" w:pos="675"/>
        </w:tabs>
        <w:suppressAutoHyphens/>
        <w:spacing w:after="0" w:line="240" w:lineRule="auto"/>
        <w:ind w:firstLine="9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Максимальные размеры земельных участков отдельно стоящих временных (некапитальных) предприятий розничной торговли площадью до 20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 xml:space="preserve">. и общественных туалетов (не капитальных)   - 100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ОСОБЫЕ УСЛОВИЯ РЕАЛИЗАЦИИ РЕГЛАМЕНТА</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Должны соблюдаться противопожарные требования в соответствии с «Техническим регламентом о требованиях пожарной безопасности N 123-ФЗ».</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Иные условия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Предприятия обслуживания, размещаются на первых </w:t>
      </w:r>
      <w:proofErr w:type="gramStart"/>
      <w:r>
        <w:rPr>
          <w:rFonts w:ascii="Times New Roman" w:eastAsia="Times New Roman" w:hAnsi="Times New Roman" w:cs="Times New Roman"/>
          <w:sz w:val="24"/>
        </w:rPr>
        <w:t>этажах</w:t>
      </w:r>
      <w:proofErr w:type="gramEnd"/>
      <w:r>
        <w:rPr>
          <w:rFonts w:ascii="Times New Roman" w:eastAsia="Times New Roman" w:hAnsi="Times New Roman" w:cs="Times New Roman"/>
          <w:sz w:val="24"/>
        </w:rPr>
        <w:t xml:space="preserve"> выходящих на улицы многоквартирных жилых домов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 цокольном и подвальном этажах жилых зданий не допускается размещать помещения: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хранения, переработки и использования в различных установках и устройствах легковоспламеняющихся и горючих жидкостей и сжиженных газов, взрывчатых веществ;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помещения для пребывания детей; кинотеатры, конференц-залы и другие зальные помещения с числом мест более 50, сауны, а также лечебн</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 xml:space="preserve"> профилактические учреждения.</w:t>
      </w:r>
    </w:p>
    <w:p w:rsidR="005133BA" w:rsidRDefault="001E314D">
      <w:pPr>
        <w:spacing w:after="0" w:line="240" w:lineRule="auto"/>
        <w:ind w:firstLine="900"/>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 Д</w:t>
      </w:r>
      <w:r>
        <w:rPr>
          <w:rFonts w:ascii="Times New Roman" w:eastAsia="Times New Roman" w:hAnsi="Times New Roman" w:cs="Times New Roman"/>
          <w:color w:val="000000"/>
          <w:sz w:val="24"/>
        </w:rPr>
        <w:t>ля жителей многоквартирных домов хозяйственные постройки для скота и птицы могут выделяться за пределами жилых образований. Для секционных малоэтажных жилых домов допускается устройство встроенных или отдельно стоящих хозяйственных помещений, при условии наличия территории для этих целей и согласия собственников жилья.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Вспомогательные строения размещать со стороны улицы не допускается.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Ограждение территории секционных жилых домов не допускается.</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5133BA">
      <w:pPr>
        <w:spacing w:after="0" w:line="240" w:lineRule="auto"/>
        <w:ind w:firstLine="900"/>
        <w:jc w:val="both"/>
        <w:rPr>
          <w:rFonts w:ascii="Times New Roman" w:eastAsia="Times New Roman" w:hAnsi="Times New Roman" w:cs="Times New Roman"/>
          <w:sz w:val="24"/>
        </w:rPr>
      </w:pPr>
    </w:p>
    <w:p w:rsidR="005133BA" w:rsidRDefault="001E314D">
      <w:pPr>
        <w:keepLines/>
        <w:spacing w:after="0" w:line="32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ЗОНА РАЗВИТИЯ ЗАСТРОЙКИ ЖИЛЫМИ ДОМАМИ (Ж – Р)</w:t>
      </w:r>
    </w:p>
    <w:p w:rsidR="005133BA" w:rsidRDefault="001E314D">
      <w:pPr>
        <w:keepLine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Зона развития застройки жилыми домами Ж – </w:t>
      </w:r>
      <w:proofErr w:type="gramStart"/>
      <w:r>
        <w:rPr>
          <w:rFonts w:ascii="Times New Roman" w:eastAsia="Times New Roman" w:hAnsi="Times New Roman" w:cs="Times New Roman"/>
          <w:sz w:val="24"/>
        </w:rPr>
        <w:t>Р</w:t>
      </w:r>
      <w:proofErr w:type="gramEnd"/>
      <w:r>
        <w:rPr>
          <w:rFonts w:ascii="Times New Roman" w:eastAsia="Times New Roman" w:hAnsi="Times New Roman" w:cs="Times New Roman"/>
          <w:sz w:val="24"/>
        </w:rPr>
        <w:t xml:space="preserve">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5133BA" w:rsidRDefault="001E314D">
      <w:pPr>
        <w:keepLine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Зона предназначена для обеспечения правовых условий формирования селитебных территорий при  перспективном градостроительном развитии. При возникновении необходимости освоения территорий, подлежащих застройке, осуществляется  разработка проектов планировки территории, проектов межевания территории и градостроительных планов земельных участков согласно Главе 6 настоящих Правил.</w:t>
      </w:r>
    </w:p>
    <w:p w:rsidR="005133BA" w:rsidRDefault="001E314D">
      <w:pPr>
        <w:keepLine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При разработке проекта планировки территории, подлежащей освоению, осуществляется зонирование таких территорий и  при необходимости вносятся изменения в настоящие Правила в соответствии с порядком, предусмотренных главой 5 Правил.</w:t>
      </w:r>
    </w:p>
    <w:p w:rsidR="005133BA" w:rsidRDefault="005133BA">
      <w:pPr>
        <w:spacing w:after="0" w:line="240" w:lineRule="auto"/>
        <w:ind w:firstLine="900"/>
        <w:jc w:val="both"/>
        <w:rPr>
          <w:rFonts w:ascii="Times New Roman" w:eastAsia="Times New Roman" w:hAnsi="Times New Roman" w:cs="Times New Roman"/>
          <w:sz w:val="24"/>
        </w:rPr>
      </w:pPr>
    </w:p>
    <w:p w:rsidR="005133BA" w:rsidRDefault="001E314D">
      <w:pPr>
        <w:keepLines/>
        <w:spacing w:after="0" w:line="32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ЗОНА ОБЩЕСТВЕНННО–ДЕЛОВОГО ЦЕНТРА (ОД-1)</w:t>
      </w:r>
    </w:p>
    <w:p w:rsidR="005133BA" w:rsidRDefault="001E314D">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Зона общественно-делового назначения ОД-1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Административные, общественные и иные учреждения федерального, регионального и муниципального значения;</w:t>
      </w:r>
    </w:p>
    <w:p w:rsidR="005133BA" w:rsidRDefault="001E314D">
      <w:pPr>
        <w:keepLines/>
        <w:tabs>
          <w:tab w:val="left" w:pos="0"/>
        </w:tabs>
        <w:suppressAutoHyphens/>
        <w:spacing w:after="0" w:line="240" w:lineRule="auto"/>
        <w:ind w:firstLine="567"/>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административные здания, офисы, конторы различных организаций, фирм, компаний, банки, отделения банков;</w:t>
      </w:r>
      <w:proofErr w:type="gramEnd"/>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научные, проектные и конструкторские организации, за исключением лабораторий биологического профиля или индустриальных технологий</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объекты религиозного назначения</w:t>
      </w:r>
    </w:p>
    <w:p w:rsidR="005133BA" w:rsidRDefault="001E314D">
      <w:pPr>
        <w:spacing w:after="0" w:line="240" w:lineRule="auto"/>
        <w:ind w:firstLine="852"/>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Отдельно стоящие или встроенно-пристроенные объекты торгового назначения (магазины продовольственных и непродовольственных товаров) объекты общественного питания (бары, рестораны, кафе, закусочные, столовые), библиотеки, архивы, информационные центры, танцзалы, дискотеки; театры, концертные залы, объекты временного проживания (гостиницы, общежития, гостевые дома и пр.), объекты культурно-досугового назначения, дома быта пошивочные ателье, ремонтные мастерские бытовой техники, парикмахерские и иные подобные объекты обслуживания, культовые здания</w:t>
      </w:r>
      <w:proofErr w:type="gramEnd"/>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плоскостные спортивные площадки и сооружения</w:t>
      </w:r>
    </w:p>
    <w:p w:rsidR="005133BA" w:rsidRDefault="001E314D">
      <w:pPr>
        <w:spacing w:after="0" w:line="240" w:lineRule="auto"/>
        <w:ind w:firstLine="852"/>
        <w:jc w:val="both"/>
        <w:rPr>
          <w:rFonts w:ascii="Times New Roman" w:eastAsia="Times New Roman" w:hAnsi="Times New Roman" w:cs="Times New Roman"/>
          <w:sz w:val="24"/>
        </w:rPr>
      </w:pPr>
      <w:r>
        <w:rPr>
          <w:rFonts w:ascii="Times New Roman" w:eastAsia="Times New Roman" w:hAnsi="Times New Roman" w:cs="Times New Roman"/>
          <w:sz w:val="24"/>
        </w:rPr>
        <w:t xml:space="preserve">Рынки открытые и закрытые, </w:t>
      </w:r>
      <w:proofErr w:type="spellStart"/>
      <w:r>
        <w:rPr>
          <w:rFonts w:ascii="Times New Roman" w:eastAsia="Times New Roman" w:hAnsi="Times New Roman" w:cs="Times New Roman"/>
          <w:sz w:val="24"/>
        </w:rPr>
        <w:t>минирынки</w:t>
      </w:r>
      <w:proofErr w:type="spellEnd"/>
      <w:r>
        <w:rPr>
          <w:rFonts w:ascii="Times New Roman" w:eastAsia="Times New Roman" w:hAnsi="Times New Roman" w:cs="Times New Roman"/>
          <w:sz w:val="24"/>
        </w:rPr>
        <w:t>, оптовые рынки, торговые комплексы, филиалы торговых домов,</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торговые центры, выставки товаров, выставочные павильоны, оптовая торговля «с колес», холодильные камеры; киоски, лоточная торговля, временные павильоны розничной торговли и обслуживания населения.</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постоянные или временные гаражи, стоянки, используемые с целью извлечение предпринимательской выгоды из предоставления места для размещения автотранспорта, строительство и эксплуатация автозаправочных станций (бензиновых, газовых и др.), строительство и эксплуатация автомобильных моек и прачечных для автомобильных принадлежностей, строительство и эксплуатация мастерских, предназначенных для ремонта и  обслуживания автомобилей.</w:t>
      </w:r>
    </w:p>
    <w:p w:rsidR="005133BA" w:rsidRDefault="001E314D">
      <w:pPr>
        <w:suppressAutoHyphens/>
        <w:spacing w:after="0" w:line="240" w:lineRule="auto"/>
        <w:ind w:firstLine="900"/>
        <w:jc w:val="both"/>
        <w:rPr>
          <w:rFonts w:ascii="Times New Roman" w:eastAsia="Times New Roman" w:hAnsi="Times New Roman" w:cs="Times New Roman"/>
          <w:b/>
          <w:i/>
          <w:color w:val="0000FF"/>
          <w:sz w:val="24"/>
          <w:u w:val="single"/>
        </w:rPr>
      </w:pPr>
      <w:r>
        <w:rPr>
          <w:rFonts w:ascii="Times New Roman" w:eastAsia="Times New Roman" w:hAnsi="Times New Roman" w:cs="Times New Roman"/>
          <w:sz w:val="24"/>
        </w:rPr>
        <w:t>ИЖС ЛПХ</w:t>
      </w:r>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sz w:val="24"/>
        </w:rPr>
        <w:t xml:space="preserve"> </w:t>
      </w:r>
      <w:r>
        <w:rPr>
          <w:rFonts w:ascii="Times New Roman" w:eastAsia="Times New Roman" w:hAnsi="Times New Roman" w:cs="Times New Roman"/>
          <w:b/>
          <w:sz w:val="24"/>
        </w:rPr>
        <w:t>Вспомогательные виды разрешенного использования: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парковки перед объектами деловых, культурных, обслуживающих и коммерческих видов использования;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color w:val="000000"/>
          <w:sz w:val="24"/>
        </w:rPr>
        <w:t>объекты пожарной охраны (гидранты, резервуары, пожарные водоемы);</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общественные туалеты;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площадки детские, спортивные, хозяйственные, площадки для отдыха</w:t>
      </w:r>
      <w:r>
        <w:rPr>
          <w:rFonts w:ascii="Times New Roman" w:eastAsia="Times New Roman" w:hAnsi="Times New Roman" w:cs="Times New Roman"/>
          <w:sz w:val="24"/>
        </w:rPr>
        <w:br/>
        <w:t>для сбора мусора;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зеленые насаждения;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малые архитектурные формы.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Гаражи, склады, объекты хозяйственного назначения, </w:t>
      </w:r>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Условно-разрешенные виды разрешенного использования: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блокированные жилые дома с </w:t>
      </w:r>
      <w:proofErr w:type="spellStart"/>
      <w:r>
        <w:rPr>
          <w:rFonts w:ascii="Times New Roman" w:eastAsia="Times New Roman" w:hAnsi="Times New Roman" w:cs="Times New Roman"/>
          <w:sz w:val="24"/>
        </w:rPr>
        <w:t>приквартирными</w:t>
      </w:r>
      <w:proofErr w:type="spellEnd"/>
      <w:r>
        <w:rPr>
          <w:rFonts w:ascii="Times New Roman" w:eastAsia="Times New Roman" w:hAnsi="Times New Roman" w:cs="Times New Roman"/>
          <w:sz w:val="24"/>
        </w:rPr>
        <w:t xml:space="preserve"> участками;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АТС, антенны сотовой, радиорелейной и спутниковой связи.</w:t>
      </w:r>
    </w:p>
    <w:p w:rsidR="005133BA" w:rsidRDefault="001E314D">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Объекты социального назначения, объекты здравоохранения, объекты дошкольного, начального общего и  среднего (полного) общего образования, спортивного назначении, пункты первой медицинской помощи, аптеки, туристические фирмы, ломбарды, аптеки.</w:t>
      </w:r>
      <w:proofErr w:type="gramEnd"/>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Предельные параметры застройки:</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Минимальная площадь земельного участка для объекта капитального строительства -            300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Максимальная площадь земельного участка для объекта капитального строительства -  8000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минимальная площадь земельного участка для объектов временного назначения, сооружения - 50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максимальная площадь земельного участка для объектов временного назначения, сооружения - 1200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Предельное количество этажей - 3</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Предельная высота зданий – 15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Основное строение должно располагаться: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красной линии улиц - не менее чем на 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красной линии проездов - не менее чем на 3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 не менее чем 3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границ соседнего участка до:</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стволов высокорослых деревьев - 4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стволов среднерослых деревьев - 2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кустарника - 1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застройки территории – не более 60% от площади земельного участка.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озеленения территории – не менее 10% от площади земельного участка.</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b/>
          <w:sz w:val="24"/>
        </w:rPr>
        <w:t xml:space="preserve">Размеры земельных участков для объектов торгового назначения </w:t>
      </w:r>
      <w:r>
        <w:rPr>
          <w:rFonts w:ascii="Times New Roman" w:eastAsia="Times New Roman" w:hAnsi="Times New Roman" w:cs="Times New Roman"/>
          <w:sz w:val="24"/>
        </w:rPr>
        <w:t>определяются из расчета:</w:t>
      </w:r>
    </w:p>
    <w:p w:rsidR="005133BA" w:rsidRDefault="001E314D">
      <w:pPr>
        <w:spacing w:after="0" w:line="240" w:lineRule="auto"/>
        <w:ind w:firstLine="90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до 250 кв. м. торговой площади – 800 кв. м. на 100 кв. м. торговой площади;</w:t>
      </w:r>
      <w:proofErr w:type="gramEnd"/>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250 до 6500 кв. м. торговой площади - 600 кв. м. на 100 кв. м. торговой площади.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b/>
          <w:sz w:val="24"/>
        </w:rPr>
        <w:t>Размеры земельных участков для объектов общественного питания</w:t>
      </w:r>
      <w:r>
        <w:rPr>
          <w:rFonts w:ascii="Times New Roman" w:eastAsia="Times New Roman" w:hAnsi="Times New Roman" w:cs="Times New Roman"/>
          <w:sz w:val="24"/>
        </w:rPr>
        <w:t xml:space="preserve"> определяются из расчета при числе мест,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50 мест – 1500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51 до 150 мест – 2000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b/>
          <w:sz w:val="24"/>
        </w:rPr>
        <w:t xml:space="preserve">Размеры земельных участков для открытых автостоянок для легкового транспорта </w:t>
      </w:r>
      <w:r>
        <w:rPr>
          <w:rFonts w:ascii="Times New Roman" w:eastAsia="Times New Roman" w:hAnsi="Times New Roman" w:cs="Times New Roman"/>
          <w:sz w:val="24"/>
        </w:rPr>
        <w:t xml:space="preserve">на отдельных земельных участках определяется из расчета 25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на 1 м/м.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b/>
          <w:sz w:val="24"/>
        </w:rPr>
        <w:t>Размеры земельных участков для автомобильных моек и станций технического обслуживания</w:t>
      </w:r>
      <w:r>
        <w:rPr>
          <w:rFonts w:ascii="Times New Roman" w:eastAsia="Times New Roman" w:hAnsi="Times New Roman" w:cs="Times New Roman"/>
          <w:sz w:val="24"/>
        </w:rPr>
        <w:t xml:space="preserve"> в зависимости от числа постов: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без постов – 500 кв.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4 постов – 0,3-0,5 га;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b/>
          <w:sz w:val="24"/>
        </w:rPr>
        <w:t>Размеры земельных участков для автозаправочных станций</w:t>
      </w:r>
      <w:r>
        <w:rPr>
          <w:rFonts w:ascii="Times New Roman" w:eastAsia="Times New Roman" w:hAnsi="Times New Roman" w:cs="Times New Roman"/>
          <w:sz w:val="24"/>
        </w:rPr>
        <w:t xml:space="preserve"> в зависимости от числа топливораздаточных колонок:</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2 ТРК – 0,25 га;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5 ТРК – 0,30 га;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b/>
          <w:sz w:val="24"/>
        </w:rPr>
        <w:t xml:space="preserve">Размеры земельных участков для отдельно стоящих временных (некапитальных) </w:t>
      </w:r>
      <w:r>
        <w:rPr>
          <w:rFonts w:ascii="Times New Roman" w:eastAsia="Times New Roman" w:hAnsi="Times New Roman" w:cs="Times New Roman"/>
          <w:sz w:val="24"/>
        </w:rPr>
        <w:t xml:space="preserve">киосков, лоточной торговли, временных павильонов розничной торговли и обслуживания населения площадью не более 20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и временных (не капитальных) общественных туалетов.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минимальный - 10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максимальный – 100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b/>
          <w:color w:val="000000"/>
          <w:sz w:val="24"/>
        </w:rPr>
      </w:pPr>
      <w:r>
        <w:rPr>
          <w:rFonts w:ascii="Times New Roman" w:eastAsia="Times New Roman" w:hAnsi="Times New Roman" w:cs="Times New Roman"/>
          <w:b/>
          <w:sz w:val="24"/>
        </w:rPr>
        <w:t>Размеры земельных участков и предельные параметры для малоэтажной жилой застройки:</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параметры застройки для индивидуальных и блокированных жилых домов, земельных участков для ведения ЛПХ и ИЖС: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площадь участка для индивидуальных жилых домов – 400 кв. метров.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площадь участка для индивидуальных жилых домов – 3000 кв. метров.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площадь участка блокированного  жилого дома на одну семью – 400 кв.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площадь участка блокированного жилого дома на одну семью – 2000 кв.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ширина земельного участка по фронту улиц (проездов)  для индивидуального жилого дома – 12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ширина земельного участка по фронту улиц (проездов)  для блокированного  жилого дома на одну семью – 8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Максимальный процент застройки территории для индивидуальных и блокированных жилых домов – 60% от площади земельного участка.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Процент озеленения – не менее 30% от площади земельного участка.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Расстояние между фронтальной границей участка и основным строением - не менее 5 метров, от красной линии проездов - не менее чем на 3 м.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Минимальное расстояние от границ участка до строений, а также между строениями: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границ соседнего участка до основного строения – 3 м.;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хозяйственных и прочих строений – 1 м.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границ соседнего участка до открытой стоянки – 1 м.;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основных строений до отдельно стоящих хозяйственных и прочих строений - в соответствии с требованиями СП 42.13330.2011 "Градостроительство. Планировка и застройка городских и сельских поселений", санитарными правилами содержания населенных мест;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септиков до фундаментов зданий, строений, сооружений – не менее 5м., от фильтрующих колодцев – не менее 8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стволов высокорослых деревьев - 4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стволов среднерослых деревьев - 2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кустарника - 1 м;</w:t>
      </w:r>
    </w:p>
    <w:p w:rsidR="005133BA" w:rsidRDefault="001E314D">
      <w:pPr>
        <w:keepLines/>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 сложившейся застройке, при ширине земельного участка 12 метров и менее, для строительства основного строения минимальный отступ от границы соседнего земельного участка должен быть не менее:</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1,0 м - для одноэтажного жилого дома;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1,5 м - для двухэтажного жилого дома;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2,0 м - для трехэтажного жилого дома, при условии, что расстояние до расположенного на соседнем земельном участке жилого дома не менее 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Высота зданий: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всех основных строений количество этажей не более 3.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Высота от уровня земли: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верха плоской кровли - не более 9 метра;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конька скатной кровли - не более 12 метра;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для всех вспомогательных строений количество этажей не более 2;</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высота от уровня земли: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верха плоской кровли - не более 6 метров;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конька скатной кровли - не более 7 метров.</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Иные показатели застройки: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должна располагаться в пределах отведенного (предоставленного) земельного участка. </w:t>
      </w: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зданий должна быть не менее 0,8 м. Уклон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рекомендуется принимать не менее 10% в сторону от здания.</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5133BA" w:rsidRDefault="001E314D">
      <w:pPr>
        <w:tabs>
          <w:tab w:val="left" w:pos="10224"/>
        </w:tab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Должны соблюдаться противопожарные требования в соответствии с «Техническим регламентом о требованиях пожарной безопасности N 123-ФЗ». </w:t>
      </w:r>
      <w:proofErr w:type="gramStart"/>
      <w:r>
        <w:rPr>
          <w:rFonts w:ascii="Times New Roman" w:eastAsia="Times New Roman" w:hAnsi="Times New Roman" w:cs="Times New Roman"/>
          <w:sz w:val="24"/>
        </w:rPr>
        <w:t>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35-01-2001Повышенные требования в части ограждения и благоустройства земельного участка с обязательным выполнением проекта ограждения и согласования его с органном, уполномоченным в области архитектуры и градостроительства</w:t>
      </w:r>
      <w:proofErr w:type="gramEnd"/>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Соблюдение санитарн</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 xml:space="preserve"> защитных зон.</w:t>
      </w:r>
    </w:p>
    <w:p w:rsidR="005133BA" w:rsidRDefault="005133BA">
      <w:pPr>
        <w:spacing w:after="0" w:line="240" w:lineRule="auto"/>
        <w:jc w:val="both"/>
        <w:rPr>
          <w:rFonts w:ascii="Times New Roman" w:eastAsia="Times New Roman" w:hAnsi="Times New Roman" w:cs="Times New Roman"/>
          <w:b/>
          <w:color w:val="000000"/>
          <w:sz w:val="24"/>
        </w:rPr>
      </w:pPr>
    </w:p>
    <w:p w:rsidR="005133BA" w:rsidRDefault="001E314D">
      <w:pPr>
        <w:keepLines/>
        <w:tabs>
          <w:tab w:val="left" w:pos="2520"/>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ЗОНА ОБЪЕКТОВ ЗДРАВООХРАНЕНИЯ (ОД </w:t>
      </w:r>
      <w:r>
        <w:rPr>
          <w:rFonts w:ascii="Times New Roman" w:eastAsia="Times New Roman" w:hAnsi="Times New Roman" w:cs="Times New Roman"/>
          <w:b/>
          <w:caps/>
          <w:sz w:val="24"/>
        </w:rPr>
        <w:t xml:space="preserve"> – </w:t>
      </w:r>
      <w:r>
        <w:rPr>
          <w:rFonts w:ascii="Times New Roman" w:eastAsia="Times New Roman" w:hAnsi="Times New Roman" w:cs="Times New Roman"/>
          <w:b/>
          <w:sz w:val="24"/>
        </w:rPr>
        <w:t>2)</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Поликлиники, больницы, специализированные медицинские центры, диспансеры, станции скорой помощи, СЭС, родильные дома, объекты судебно-медицинской экспертизы, </w:t>
      </w:r>
      <w:proofErr w:type="spellStart"/>
      <w:r>
        <w:rPr>
          <w:rFonts w:ascii="Times New Roman" w:eastAsia="Times New Roman" w:hAnsi="Times New Roman" w:cs="Times New Roman"/>
          <w:sz w:val="24"/>
        </w:rPr>
        <w:t>ФАПы</w:t>
      </w:r>
      <w:proofErr w:type="spellEnd"/>
      <w:r>
        <w:rPr>
          <w:rFonts w:ascii="Times New Roman" w:eastAsia="Times New Roman" w:hAnsi="Times New Roman" w:cs="Times New Roman"/>
          <w:sz w:val="24"/>
        </w:rPr>
        <w:t>, аптеки</w:t>
      </w:r>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Вспомогательные</w:t>
      </w:r>
      <w:r>
        <w:rPr>
          <w:rFonts w:ascii="Times New Roman" w:eastAsia="Times New Roman" w:hAnsi="Times New Roman" w:cs="Times New Roman"/>
          <w:b/>
          <w:color w:val="000000"/>
          <w:sz w:val="24"/>
        </w:rPr>
        <w:t xml:space="preserve"> виды</w:t>
      </w:r>
      <w:r>
        <w:rPr>
          <w:rFonts w:ascii="Times New Roman" w:eastAsia="Times New Roman" w:hAnsi="Times New Roman" w:cs="Times New Roman"/>
          <w:b/>
          <w:sz w:val="24"/>
        </w:rPr>
        <w:t xml:space="preserve"> разрешенного использования: </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Гаражи, склады, объекты хозяйственного назначения, объекты инженерной инфраструктуры и линейные объекты вспомогательного инженерного назначения</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Условно разрешенные виды использования:</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ветлечебницы, </w:t>
      </w:r>
      <w:proofErr w:type="spellStart"/>
      <w:r>
        <w:rPr>
          <w:rFonts w:ascii="Times New Roman" w:eastAsia="Times New Roman" w:hAnsi="Times New Roman" w:cs="Times New Roman"/>
          <w:sz w:val="24"/>
        </w:rPr>
        <w:t>ветаптеки</w:t>
      </w:r>
      <w:proofErr w:type="spellEnd"/>
      <w:r>
        <w:rPr>
          <w:rFonts w:ascii="Times New Roman" w:eastAsia="Times New Roman" w:hAnsi="Times New Roman" w:cs="Times New Roman"/>
          <w:sz w:val="24"/>
        </w:rPr>
        <w:t>, специализированные магазины по продаже медицинских инструментов, препаратов, медтехники Центр социального  обслуживания пожилых граждан и инвалидов</w:t>
      </w:r>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Предельные параметры застройки: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площадь участка – 400 кв. метров.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площадь участка – 8000 кв. метров.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Минимальная ширина земельного участка по фронту улиц (проездов)  – 8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ширина участка по фронту улиц -40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Максимальный процент застройки территории – 60% от площади земельного участка.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Процент озеленения – не менее 10% от площади земельного участка.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Расстояние между фронтальной границей участка и основным строением - не менее 5 метров, от красной линии проездов - не менее чем на 3 м.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Минимальное расстояние от границ участка до строений, а также между строениями: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границ соседнего участка до основного строения – 3 м.;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хозяйственных и прочих строений – 1 м.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границ соседнего участка до открытой стоянки – 1 м.;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основных строений до отдельно стоящих хозяйственных и прочих строений - в соответствии с требованиями СП 42.13330.2011 "Градостроительство. Планировка и застройка городских и сельских поселений", санитарными правилами содержания населенных мест;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септиков до фундаментов зданий, строений, сооружений – не менее 5м., от фильтрующих колодцев – не менее 8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стволов высокорослых деревьев - 4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стволов среднерослых деревьев - 2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границ соседнего участка до кустарника - 1 м;</w:t>
      </w:r>
    </w:p>
    <w:p w:rsidR="005133BA" w:rsidRDefault="001E314D">
      <w:pPr>
        <w:keepLines/>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Высота зданий: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всех основных строений количество этажей не более 3.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Высота от уровня земли: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верха плоской кровли - не более 9 метра;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конька скатной кровли - не более 12 метра;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для всех вспомогательных строений количество этажей не более 2;</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высота от уровня земли: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верха плоской кровли - не более 6 метров;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конька скатной кровли - не более 7 метров.</w:t>
      </w:r>
    </w:p>
    <w:p w:rsidR="005133BA" w:rsidRDefault="005133BA">
      <w:pPr>
        <w:spacing w:after="0" w:line="240" w:lineRule="auto"/>
        <w:ind w:firstLine="900"/>
        <w:jc w:val="both"/>
        <w:rPr>
          <w:rFonts w:ascii="Times New Roman" w:eastAsia="Times New Roman" w:hAnsi="Times New Roman" w:cs="Times New Roman"/>
          <w:sz w:val="24"/>
        </w:rPr>
      </w:pPr>
    </w:p>
    <w:p w:rsidR="005133BA" w:rsidRDefault="001E314D">
      <w:pPr>
        <w:keepLines/>
        <w:tabs>
          <w:tab w:val="left" w:pos="2520"/>
        </w:tabs>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ЗОНА ОБЪЕКТОВ ОБРАЗОВАНИЯ И НАУЧНЫХ КОМПЛЕКСОВ (ОД</w:t>
      </w:r>
      <w:r>
        <w:rPr>
          <w:rFonts w:ascii="Times New Roman" w:eastAsia="Times New Roman" w:hAnsi="Times New Roman" w:cs="Times New Roman"/>
          <w:b/>
          <w:caps/>
          <w:sz w:val="24"/>
        </w:rPr>
        <w:t>– 3</w:t>
      </w:r>
      <w:r>
        <w:rPr>
          <w:rFonts w:ascii="Times New Roman" w:eastAsia="Times New Roman" w:hAnsi="Times New Roman" w:cs="Times New Roman"/>
          <w:b/>
          <w:sz w:val="24"/>
        </w:rPr>
        <w:t>)</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детские дошкольные учреждения;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общеобразовательные и специализированные школы   (с углубленным изучением    языков, математики и др.);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лицеи, гимназии, колледжи;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школы для детей с ограниченными возможностями здоровья (слабовидящих,     слабослышащих, с отставанием в развитии);     </w:t>
      </w:r>
    </w:p>
    <w:p w:rsidR="005133BA" w:rsidRDefault="001E3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многопрофильные объекты   дополнительного образования (школы искусств, музыкальные школы, художественные школы,   хореографические школы, театральные школы, церковно-приходские школы и т.д.);</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sz w:val="24"/>
        </w:rPr>
        <w:t xml:space="preserve"> </w:t>
      </w:r>
      <w:r>
        <w:rPr>
          <w:rFonts w:ascii="Times New Roman" w:eastAsia="Times New Roman" w:hAnsi="Times New Roman" w:cs="Times New Roman"/>
          <w:b/>
          <w:sz w:val="24"/>
        </w:rPr>
        <w:t>Вспомогательные виды разрешенного использования: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предприятия общественного питания (столовые, кафе, экспресс-кафе, буфеты);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здания административного назначения;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ремонтные мастерские;</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открытые автостоянки;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color w:val="000000"/>
          <w:sz w:val="24"/>
        </w:rPr>
        <w:t>объекты пожарной охраны (гидранты, резервуары, пожарные водоемы);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общественные туалеты;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площадки детские, спортивные, хозяйственные, площадки для отдыха,</w:t>
      </w:r>
      <w:r>
        <w:rPr>
          <w:rFonts w:ascii="Times New Roman" w:eastAsia="Times New Roman" w:hAnsi="Times New Roman" w:cs="Times New Roman"/>
          <w:sz w:val="24"/>
        </w:rPr>
        <w:br/>
        <w:t>площадки для сбора мусора;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навесы, беседки;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зеленые насаждения.</w:t>
      </w:r>
    </w:p>
    <w:p w:rsidR="005133BA" w:rsidRDefault="001E314D">
      <w:pPr>
        <w:suppressAutoHyphens/>
        <w:spacing w:after="0" w:line="240" w:lineRule="auto"/>
        <w:ind w:left="900"/>
        <w:jc w:val="both"/>
        <w:rPr>
          <w:rFonts w:ascii="Times New Roman" w:eastAsia="Times New Roman" w:hAnsi="Times New Roman" w:cs="Times New Roman"/>
          <w:sz w:val="24"/>
        </w:rPr>
      </w:pPr>
      <w:r>
        <w:rPr>
          <w:rFonts w:ascii="Times New Roman" w:eastAsia="Times New Roman" w:hAnsi="Times New Roman" w:cs="Times New Roman"/>
          <w:b/>
          <w:sz w:val="24"/>
        </w:rPr>
        <w:t xml:space="preserve">Условно-разрешенные виды использования: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станции юных техников (натуралистов, туристов);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библиотеки, архивы;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информационные, компьютерные центры;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спортзалы, залы рекреации (с бассейном или без), бассейны;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спортивные площадки, стадионы, теннисные корты;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клубы;</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музеи, выставочные залы;</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параметры застройки: </w:t>
      </w:r>
    </w:p>
    <w:p w:rsidR="005133BA" w:rsidRDefault="001E314D">
      <w:pPr>
        <w:spacing w:before="20" w:after="2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Для вновь образуемых земельных участков параметры устанавливаются в соответствии с проектами планировок.</w:t>
      </w:r>
    </w:p>
    <w:p w:rsidR="005133BA" w:rsidRDefault="001E314D">
      <w:pPr>
        <w:spacing w:before="20" w:after="2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b/>
          <w:sz w:val="24"/>
        </w:rPr>
        <w:t>Для объектов дошкольного образования</w:t>
      </w:r>
      <w:r>
        <w:rPr>
          <w:rFonts w:ascii="Times New Roman" w:eastAsia="Times New Roman" w:hAnsi="Times New Roman" w:cs="Times New Roman"/>
          <w:sz w:val="24"/>
        </w:rPr>
        <w:t>:</w:t>
      </w:r>
    </w:p>
    <w:p w:rsidR="005133BA" w:rsidRDefault="001E314D">
      <w:pPr>
        <w:spacing w:before="20" w:after="2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Размеры земельных участков, процент застройки принимаются в соответствии с действующими нормами.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Размеры земельного участка для отдельно стоящего объекта: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вместимости до 100 мест – 40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на 1 чел.;</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вместимости свыше 100 мест – 35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на 1 чел.</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Размеры земельного участка для встроенного объекта:</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вместимости более 100 мест – 29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на 1 чел.</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Минимальные отступы от границ земельного участка в целях определения места допустимого размещения объекта – 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Минимальный отступ от красной линии улицы до объектов: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в поселке городского типа – 25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в сельских населенных пунктах – 10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Предельное количество этажей – 3.</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Предельная высота здания – 15 м.</w:t>
      </w:r>
    </w:p>
    <w:p w:rsidR="005133BA" w:rsidRDefault="001E314D">
      <w:pPr>
        <w:spacing w:before="20" w:after="2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Предельная высота ограждения – 2 м.</w:t>
      </w:r>
    </w:p>
    <w:p w:rsidR="005133BA" w:rsidRDefault="001E314D">
      <w:pPr>
        <w:spacing w:before="20" w:after="2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между зданиями – по нормам инсоляции и освещенности.</w:t>
      </w:r>
    </w:p>
    <w:p w:rsidR="005133BA" w:rsidRDefault="001E314D">
      <w:pPr>
        <w:tabs>
          <w:tab w:val="left" w:pos="15"/>
          <w:tab w:val="left" w:pos="675"/>
        </w:tabs>
        <w:suppressAutoHyphens/>
        <w:spacing w:after="0" w:line="240" w:lineRule="auto"/>
        <w:ind w:firstLine="90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Для объектов общеобразовательного назначения: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Размеры земельного участка при вместимости: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 400 мест –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на 1 чел.;</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401 до 500 мест – 60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на 1 чел.</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Минимальные отступы от границ земельного участка в целях определения места допустимого размещения объекта – 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Минимальный отступ от красной линии улицы до объектов:</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в поселке городского типа – 25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в сельских населенных пунктах – 10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Предельное количество этажей – 3.</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Предельная высота здания – 15 м.</w:t>
      </w:r>
    </w:p>
    <w:p w:rsidR="005133BA" w:rsidRDefault="001E314D">
      <w:pPr>
        <w:spacing w:before="20" w:after="2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между зданиями – по нормам инсоляции и освещенности.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b/>
          <w:sz w:val="24"/>
        </w:rPr>
        <w:t>Для отдельно стоящих временных (некапитальных) предприятий розничной торговли:</w:t>
      </w:r>
      <w:r>
        <w:rPr>
          <w:rFonts w:ascii="Times New Roman" w:eastAsia="Times New Roman" w:hAnsi="Times New Roman" w:cs="Times New Roman"/>
          <w:sz w:val="24"/>
        </w:rPr>
        <w:t xml:space="preserve"> </w:t>
      </w:r>
    </w:p>
    <w:p w:rsidR="005133BA" w:rsidRDefault="001E314D">
      <w:pPr>
        <w:tabs>
          <w:tab w:val="left" w:pos="15"/>
          <w:tab w:val="left" w:pos="675"/>
        </w:tabs>
        <w:suppressAutoHyphens/>
        <w:spacing w:after="0" w:line="240" w:lineRule="auto"/>
        <w:ind w:firstLine="9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Минимальные размеры земельных участков отдельно стоящих временных (некапитальных) предприятий розничной торговли площадью до 20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 xml:space="preserve">. - 6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w:t>
      </w:r>
    </w:p>
    <w:p w:rsidR="005133BA" w:rsidRDefault="001E314D">
      <w:pPr>
        <w:tabs>
          <w:tab w:val="left" w:pos="15"/>
          <w:tab w:val="left" w:pos="675"/>
        </w:tabs>
        <w:suppressAutoHyphens/>
        <w:spacing w:after="0" w:line="240" w:lineRule="auto"/>
        <w:ind w:firstLine="9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Максимальные размеры земельных участков отдельно стоящих временных (некапитальных) предприятий розничной торговли - 100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w:t>
      </w:r>
    </w:p>
    <w:p w:rsidR="005133BA" w:rsidRDefault="001E314D">
      <w:pPr>
        <w:tabs>
          <w:tab w:val="left" w:pos="15"/>
          <w:tab w:val="left" w:pos="675"/>
        </w:tabs>
        <w:suppressAutoHyphens/>
        <w:spacing w:after="0" w:line="240" w:lineRule="auto"/>
        <w:ind w:firstLine="90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Иные показатели: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1.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2. Для вновь создаваемых земельных участков размеры земельных участков определяются проектом планировки и межевания территории.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3.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4. </w:t>
      </w: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должна располагаться в пределах отведенного (предоставленного) земельного участка. </w:t>
      </w: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зданий должна быть не менее 0,8 м. Уклон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рекомендуется принимать не менее 10% в сторону от здания.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5. Расстояние от вспомогательных (хозяйственных) строений и сооружений: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красных линий улиц и проездов должно быть не менее 5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до границы соседнего земельного – 3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стволов высокорослых деревьев - 4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стволов среднерослых деревьев - 2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от кустарника - 1 м.</w:t>
      </w:r>
    </w:p>
    <w:p w:rsidR="005133BA" w:rsidRDefault="001E314D">
      <w:pPr>
        <w:spacing w:before="20" w:after="2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6. Предельная высота ограждения – 2 м.</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7. 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8. При проектировании и строительстве в зонах затопления необходимо предусматривать инженерную защиту от затопления и подтопления зданий.</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9. </w:t>
      </w: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санитарных, строительных норм и правил, и других нормативных документов, действующих на территории Российской Федерации.</w:t>
      </w:r>
      <w:proofErr w:type="gramEnd"/>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10.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5133BA">
      <w:pPr>
        <w:spacing w:after="0" w:line="240" w:lineRule="auto"/>
        <w:ind w:firstLine="900"/>
        <w:jc w:val="both"/>
        <w:rPr>
          <w:rFonts w:ascii="Times New Roman" w:eastAsia="Times New Roman" w:hAnsi="Times New Roman" w:cs="Times New Roman"/>
          <w:sz w:val="24"/>
        </w:rPr>
      </w:pPr>
    </w:p>
    <w:p w:rsidR="005133BA" w:rsidRDefault="001E314D">
      <w:pPr>
        <w:tabs>
          <w:tab w:val="left" w:pos="360"/>
          <w:tab w:val="left" w:pos="1260"/>
        </w:tab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ЗОНА РАЗВИТИЯ ОБЩЕСТВЕННО-ДЕЛОВОГО ЦЕНТРА (ОД</w:t>
      </w:r>
      <w:r>
        <w:rPr>
          <w:rFonts w:ascii="Times New Roman" w:eastAsia="Times New Roman" w:hAnsi="Times New Roman" w:cs="Times New Roman"/>
          <w:b/>
          <w:caps/>
          <w:color w:val="000000"/>
          <w:sz w:val="24"/>
        </w:rPr>
        <w:t xml:space="preserve"> – </w:t>
      </w:r>
      <w:r>
        <w:rPr>
          <w:rFonts w:ascii="Times New Roman" w:eastAsia="Times New Roman" w:hAnsi="Times New Roman" w:cs="Times New Roman"/>
          <w:b/>
          <w:sz w:val="24"/>
        </w:rPr>
        <w:t>Р).</w:t>
      </w:r>
    </w:p>
    <w:p w:rsidR="005133BA" w:rsidRDefault="001E314D">
      <w:pPr>
        <w:keepLine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Зона развития общественно-деловой и коммерческой застройки ОД – </w:t>
      </w:r>
      <w:proofErr w:type="gramStart"/>
      <w:r>
        <w:rPr>
          <w:rFonts w:ascii="Times New Roman" w:eastAsia="Times New Roman" w:hAnsi="Times New Roman" w:cs="Times New Roman"/>
          <w:sz w:val="24"/>
        </w:rPr>
        <w:t>Р</w:t>
      </w:r>
      <w:proofErr w:type="gramEnd"/>
      <w:r>
        <w:rPr>
          <w:rFonts w:ascii="Times New Roman" w:eastAsia="Times New Roman" w:hAnsi="Times New Roman" w:cs="Times New Roman"/>
          <w:sz w:val="24"/>
        </w:rPr>
        <w:t xml:space="preserve"> выделена для формирования участков общественных центров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5133BA" w:rsidRDefault="001E314D">
      <w:pPr>
        <w:keepLine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Зона предназначена для обеспечения правовых условий формирования территорий общественной застройки при  перспективном градостроительном развитии. При необходимости осуществляется зонирование таких территорий, и вносятся изменения  в соответствии с порядком, предусмотренных главой 5 настоящих Правил.</w:t>
      </w:r>
    </w:p>
    <w:p w:rsidR="005133BA" w:rsidRDefault="005133BA">
      <w:pPr>
        <w:keepLines/>
        <w:spacing w:after="0" w:line="240" w:lineRule="auto"/>
        <w:ind w:firstLine="851"/>
        <w:jc w:val="both"/>
        <w:rPr>
          <w:rFonts w:ascii="Times New Roman" w:eastAsia="Times New Roman" w:hAnsi="Times New Roman" w:cs="Times New Roman"/>
          <w:color w:val="000000"/>
          <w:sz w:val="24"/>
        </w:rPr>
      </w:pP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ЗОНА ПРЕДПРИЯТИЙ, ПРОИЗВОДСТВ И ОБЪЕКТОВ</w:t>
      </w: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II КЛАССА ОПАСНОСТИ СЗЗ-500 М (</w:t>
      </w: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 xml:space="preserve"> – 1)</w:t>
      </w:r>
    </w:p>
    <w:p w:rsidR="005133BA" w:rsidRDefault="001E314D">
      <w:pPr>
        <w:keepLine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Зона </w:t>
      </w: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 xml:space="preserve"> - 1 выделена для обеспечения правовых условий формирования предприятий, производств и объектов I класса опасности и ниже.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 и параметры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производственные предприятия (в границах населенного пункта при соблюдении нормативной санитарно-защитной зоны до жилой зоны и других территорий с нормируемыми показателями качества среды обитания),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АЗС, АГЗС, авторемонтные мастерские, автосалоны, автомойки (при соблюдении нормативной санитарно-защитной зоны от жилья);</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административные здания, офисы, конторы различных организаций, фирм, компаний;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tabs>
          <w:tab w:val="left" w:pos="360"/>
        </w:tabs>
        <w:suppressAutoHyphens/>
        <w:spacing w:after="0" w:line="240" w:lineRule="auto"/>
        <w:ind w:firstLine="851"/>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Вспомогательные виды разрешенного использования: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транспортной и инженерной инфраструктуры, связанные с объектами, расположенными в зоне, либо с обслуживанием таких объектов.</w:t>
      </w:r>
    </w:p>
    <w:p w:rsidR="005133BA" w:rsidRDefault="001E314D">
      <w:pPr>
        <w:tabs>
          <w:tab w:val="left" w:pos="360"/>
          <w:tab w:val="left" w:pos="1211"/>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производственно-лабораторные корпуса:</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парковки;</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объекты пожарной охраны (гидранты, резервуары, пожарные водоемы);</w:t>
      </w:r>
    </w:p>
    <w:p w:rsidR="005133BA" w:rsidRDefault="001E314D">
      <w:pPr>
        <w:tabs>
          <w:tab w:val="left" w:pos="36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отдельно стоящие, встроенные или пристроенные административные и служебные здания;</w:t>
      </w:r>
    </w:p>
    <w:p w:rsidR="005133BA" w:rsidRDefault="001E314D">
      <w:pPr>
        <w:tabs>
          <w:tab w:val="left" w:pos="15"/>
          <w:tab w:val="left" w:pos="45"/>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иные вспомогательные (хозяйственные) строения, сооружения.</w:t>
      </w:r>
    </w:p>
    <w:p w:rsidR="005133BA" w:rsidRDefault="001E314D">
      <w:pPr>
        <w:suppressAutoHyphen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Условно разрешенные виды использования: </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учреждения жилищно-коммунального хозяйства;</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автостоянки</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предприятия розничной торговли, имеющие санитарно-защитную зону;</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предприятия бытового обслуживания населения, имеющие санитарно-защитную зону;</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предприятия по переработке овощей, фруктов, птицы, рыбы;</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многофункциональные комплексы;</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автодромы;</w:t>
      </w:r>
    </w:p>
    <w:p w:rsidR="005133BA" w:rsidRDefault="001E314D">
      <w:pPr>
        <w:tabs>
          <w:tab w:val="left" w:pos="0"/>
        </w:tab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парки грузового автомобильного транспорта;</w:t>
      </w:r>
    </w:p>
    <w:p w:rsidR="005133BA" w:rsidRDefault="001E314D">
      <w:pPr>
        <w:keepLines/>
        <w:tabs>
          <w:tab w:val="left" w:pos="0"/>
          <w:tab w:val="left" w:pos="1191"/>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мойка автомобилей до двух постов;</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малые предприятия стройиндустрии;</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размеры земельных участков: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промышленности: минимальный размер земельного участка 600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10000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производственного назначения: минимальный размер земельного участка 600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10000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Гаражи для легковых автомобилей: минимальный размер земельного участка 24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60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Гаражи для легковых автомобилей: минимальный размер земельного участка 30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100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Антенны сотовой, радиорелейной, спутниковой связи: минимальный размер земельного участка 30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1000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Иные виды разрешенного </w:t>
      </w:r>
      <w:proofErr w:type="gramStart"/>
      <w:r>
        <w:rPr>
          <w:rFonts w:ascii="Times New Roman" w:eastAsia="Times New Roman" w:hAnsi="Times New Roman" w:cs="Times New Roman"/>
          <w:sz w:val="24"/>
        </w:rPr>
        <w:t>использования</w:t>
      </w:r>
      <w:proofErr w:type="gramEnd"/>
      <w:r>
        <w:rPr>
          <w:rFonts w:ascii="Times New Roman" w:eastAsia="Times New Roman" w:hAnsi="Times New Roman" w:cs="Times New Roman"/>
          <w:sz w:val="24"/>
        </w:rPr>
        <w:t xml:space="preserve"> предусмотренные градостроительным регламентом: минимальный размер земельного участка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5000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количество этажей не более 3, высотой не более 20 м.</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Параметры разрешенного строительства: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Здания должны располагаться с отступом от красных линий не менее чем на 1,5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размещении здания по красной линии допускается использовать в качестве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примыкающий к зданию тротуар.</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вспомогательных  строений и сооружений до красных линий улиц и проездов должно быть не менее 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 границы соседнего земельного участка расстояния должны быть не менее:</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 от основного строения – 3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2) от вспомогательных строений и сооружений – 3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3) от стволов высокорослых деревьев - 4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4) от стволов среднерослых деревьев - 2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5) от кустарника - 1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двух этажей, высотой не более 15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Количество этажей вспомогательных строений, сооружений, должна быть не больше 2 этажей, высотой не более 10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Высота опор, антенн, мачт и др. сооружений связи и радиофикации – не нормируется.</w:t>
      </w:r>
    </w:p>
    <w:p w:rsidR="005133BA" w:rsidRDefault="001E314D">
      <w:pPr>
        <w:keepLines/>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w:t>
      </w:r>
      <w:proofErr w:type="gramStart"/>
      <w:r>
        <w:rPr>
          <w:rFonts w:ascii="Times New Roman" w:eastAsia="Times New Roman" w:hAnsi="Times New Roman" w:cs="Times New Roman"/>
          <w:sz w:val="24"/>
        </w:rPr>
        <w:t>документами</w:t>
      </w:r>
      <w:proofErr w:type="gramEnd"/>
      <w:r>
        <w:rPr>
          <w:rFonts w:ascii="Times New Roman" w:eastAsia="Times New Roman" w:hAnsi="Times New Roman" w:cs="Times New Roman"/>
          <w:sz w:val="24"/>
        </w:rPr>
        <w:t xml:space="preserve"> действующими на территории Российской Федерации, но не должен превышать 60%.</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Площадь озеленения земельных участков должна быть не более 15% от площади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По границе с соседним земельным участком ограждения должны быть проветриваемыми на высоту не менее 0,5 м от уровня земли и высотой не более 2,0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5133BA" w:rsidRDefault="001E314D">
      <w:pPr>
        <w:spacing w:after="0" w:line="240" w:lineRule="auto"/>
        <w:ind w:firstLine="851"/>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должна располагаться в пределах отведенного (предоставленного)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зданий должна быть не менее 0,8м. Уклон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рекомендуется принимать не менее 10% в сторону от здания.</w:t>
      </w:r>
    </w:p>
    <w:p w:rsidR="005133BA" w:rsidRDefault="001E314D">
      <w:pPr>
        <w:suppressAutoHyphens/>
        <w:spacing w:after="0" w:line="240" w:lineRule="auto"/>
        <w:ind w:firstLine="851"/>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5133BA">
      <w:pPr>
        <w:spacing w:after="0" w:line="240" w:lineRule="auto"/>
        <w:ind w:firstLine="900"/>
        <w:jc w:val="both"/>
        <w:rPr>
          <w:rFonts w:ascii="Times New Roman" w:eastAsia="Times New Roman" w:hAnsi="Times New Roman" w:cs="Times New Roman"/>
          <w:sz w:val="24"/>
        </w:rPr>
      </w:pP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ЗОНА ПРЕДПРИЯТИЙ, ПРОИЗВОДСТВ И ОБЪЕКТОВ</w:t>
      </w: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III КЛАССА ОПАСНОСТИ СЗЗ-300 М (</w:t>
      </w: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 xml:space="preserve"> – 2)</w:t>
      </w:r>
    </w:p>
    <w:p w:rsidR="005133BA" w:rsidRDefault="001E314D">
      <w:pPr>
        <w:keepLines/>
        <w:spacing w:after="0" w:line="240" w:lineRule="auto"/>
        <w:ind w:firstLine="851"/>
        <w:jc w:val="both"/>
        <w:rPr>
          <w:rFonts w:ascii="Times New Roman" w:eastAsia="Times New Roman" w:hAnsi="Times New Roman" w:cs="Times New Roman"/>
          <w:i/>
          <w:sz w:val="24"/>
        </w:rPr>
      </w:pPr>
      <w:r>
        <w:rPr>
          <w:rFonts w:ascii="Times New Roman" w:eastAsia="Times New Roman" w:hAnsi="Times New Roman" w:cs="Times New Roman"/>
          <w:sz w:val="24"/>
        </w:rPr>
        <w:t>Зона П-2 выделена для обеспечения правовых условий формирования предприятий, производств и объектов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и параметры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производственные предприятия (в границах населенного пункта при соблюдении нормативной санитарно-защитной зоны до жилой зоны и других территорий с нормируемыми показателями качества среды обитания),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АЗС, АГЗС, авторемонтные мастерские, автосалоны, автомойки (при соблюдении нормативной санитарно-защитной зоны от жилья);</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административные здания, офисы, конторы различных организаций, фирм, компаний;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tabs>
          <w:tab w:val="left" w:pos="360"/>
        </w:tabs>
        <w:suppressAutoHyphens/>
        <w:spacing w:after="0" w:line="240" w:lineRule="auto"/>
        <w:ind w:firstLine="851"/>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Вспомогательные виды разрешенного использования: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транспортной и инженерной инфраструктуры, связанные с объектами, расположенными в зоне, либо с обслуживанием таких объектов.</w:t>
      </w:r>
    </w:p>
    <w:p w:rsidR="005133BA" w:rsidRDefault="001E314D">
      <w:pPr>
        <w:tabs>
          <w:tab w:val="left" w:pos="360"/>
          <w:tab w:val="left" w:pos="1211"/>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производственно-лабораторные корпуса:</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парковки;</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объекты пожарной охраны (гидранты, резервуары, пожарные водоемы);</w:t>
      </w:r>
    </w:p>
    <w:p w:rsidR="005133BA" w:rsidRDefault="001E314D">
      <w:pPr>
        <w:tabs>
          <w:tab w:val="left" w:pos="36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отдельно стоящие, встроенные или пристроенные административные и служебные здания;</w:t>
      </w:r>
    </w:p>
    <w:p w:rsidR="005133BA" w:rsidRDefault="001E314D">
      <w:pPr>
        <w:tabs>
          <w:tab w:val="left" w:pos="15"/>
          <w:tab w:val="left" w:pos="45"/>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иные вспомогательные (хозяйственные) строения, сооружения.</w:t>
      </w:r>
    </w:p>
    <w:p w:rsidR="005133BA" w:rsidRDefault="001E314D">
      <w:pPr>
        <w:suppressAutoHyphen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Условно разрешенные виды использования: </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учреждения жилищно-коммунального хозяйства;</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автостоянки</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предприятия розничной торговли, имеющие санитарно-защитную зону;</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предприятия бытового обслуживания населения, имеющие санитарно-защитную зону;</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предприятия по переработке овощей, фруктов, птицы, рыбы;</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многофункциональные комплексы;</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автодромы;</w:t>
      </w:r>
    </w:p>
    <w:p w:rsidR="005133BA" w:rsidRDefault="001E314D">
      <w:pPr>
        <w:tabs>
          <w:tab w:val="left" w:pos="0"/>
        </w:tab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парки грузового автомобильного транспорта;</w:t>
      </w:r>
    </w:p>
    <w:p w:rsidR="005133BA" w:rsidRDefault="001E314D">
      <w:pPr>
        <w:keepLines/>
        <w:tabs>
          <w:tab w:val="left" w:pos="0"/>
          <w:tab w:val="left" w:pos="1191"/>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мойка автомобилей до двух постов;</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малые предприятия стройиндустрии;</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размеры земельных участков: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промышленности: минимальный размер земельного участка 500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8000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производственного назначения: минимальный размер земельного участка 500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8000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Гаражи для легковых автомобилей: минимальный размер земельного участка 20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Антенны сотовой, радиорелейной, спутниковой связи: минимальный размер земельного участка 30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500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Иные виды разрешенного </w:t>
      </w:r>
      <w:proofErr w:type="gramStart"/>
      <w:r>
        <w:rPr>
          <w:rFonts w:ascii="Times New Roman" w:eastAsia="Times New Roman" w:hAnsi="Times New Roman" w:cs="Times New Roman"/>
          <w:sz w:val="24"/>
        </w:rPr>
        <w:t>использования</w:t>
      </w:r>
      <w:proofErr w:type="gramEnd"/>
      <w:r>
        <w:rPr>
          <w:rFonts w:ascii="Times New Roman" w:eastAsia="Times New Roman" w:hAnsi="Times New Roman" w:cs="Times New Roman"/>
          <w:sz w:val="24"/>
        </w:rPr>
        <w:t xml:space="preserve"> предусмотренные градостроительным регламентом: минимальный размер земельного участка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5000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количество этажей не более 3, высотой не более 20 м.</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Параметры разрешенного строительства: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Здания должны располагаться с отступом от красных линий не менее чем на 1,5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размещении здания по красной линии допускается использовать в качестве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примыкающий к зданию тротуар.</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вспомогательных  строений и сооружений до красных линий улиц и проездов должно быть не менее 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 границы соседнего земельного участка расстояния должны быть не менее:</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 от основного строения – 3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2) от вспомогательных строений и сооружений – 3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3) от стволов высокорослых деревьев - 4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4) от стволов среднерослых деревьев - 2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5) от кустарника - 1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двух этажей, высотой не более 15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Количество этажей вспомогательных строений, сооружений, должна быть не больше 2 этажей, высотой не более 10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Высота опор, антенн, мачт и др. сооружений связи и радиофикации – не нормируется.</w:t>
      </w:r>
    </w:p>
    <w:p w:rsidR="005133BA" w:rsidRDefault="001E314D">
      <w:pPr>
        <w:keepLines/>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w:t>
      </w:r>
      <w:proofErr w:type="gramStart"/>
      <w:r>
        <w:rPr>
          <w:rFonts w:ascii="Times New Roman" w:eastAsia="Times New Roman" w:hAnsi="Times New Roman" w:cs="Times New Roman"/>
          <w:sz w:val="24"/>
        </w:rPr>
        <w:t>документами</w:t>
      </w:r>
      <w:proofErr w:type="gramEnd"/>
      <w:r>
        <w:rPr>
          <w:rFonts w:ascii="Times New Roman" w:eastAsia="Times New Roman" w:hAnsi="Times New Roman" w:cs="Times New Roman"/>
          <w:sz w:val="24"/>
        </w:rPr>
        <w:t xml:space="preserve"> действующими на территории Российской Федерации, но не должен превышать 60%.</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Площадь озеленения земельных участков должна быть не более 15% от площади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По границе с соседним земельным участком ограждения должны быть проветриваемыми на высоту не менее 0,5 м от уровня земли и высотой не более 2,0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5133BA" w:rsidRDefault="001E314D">
      <w:pPr>
        <w:spacing w:after="0" w:line="240" w:lineRule="auto"/>
        <w:ind w:firstLine="851"/>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должна располагаться в пределах отведенного (предоставленного)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зданий должна быть не менее 0,8м. Уклон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рекомендуется принимать не менее 10% в сторону от здания.</w:t>
      </w:r>
    </w:p>
    <w:p w:rsidR="005133BA" w:rsidRDefault="001E314D">
      <w:pPr>
        <w:suppressAutoHyphens/>
        <w:spacing w:after="0" w:line="240" w:lineRule="auto"/>
        <w:ind w:firstLine="851"/>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5133BA">
      <w:pPr>
        <w:spacing w:after="0" w:line="240" w:lineRule="auto"/>
        <w:ind w:firstLine="851"/>
        <w:jc w:val="both"/>
        <w:rPr>
          <w:rFonts w:ascii="Times New Roman" w:eastAsia="Times New Roman" w:hAnsi="Times New Roman" w:cs="Times New Roman"/>
          <w:sz w:val="24"/>
        </w:rPr>
      </w:pPr>
    </w:p>
    <w:p w:rsidR="005133BA" w:rsidRDefault="001E314D">
      <w:pPr>
        <w:spacing w:after="0" w:line="240" w:lineRule="auto"/>
        <w:ind w:left="851"/>
        <w:jc w:val="center"/>
        <w:rPr>
          <w:rFonts w:ascii="Times New Roman" w:eastAsia="Times New Roman" w:hAnsi="Times New Roman" w:cs="Times New Roman"/>
          <w:b/>
          <w:sz w:val="24"/>
        </w:rPr>
      </w:pPr>
      <w:bookmarkStart w:id="0" w:name="_GoBack"/>
      <w:r>
        <w:rPr>
          <w:rFonts w:ascii="Times New Roman" w:eastAsia="Times New Roman" w:hAnsi="Times New Roman" w:cs="Times New Roman"/>
          <w:b/>
          <w:sz w:val="24"/>
        </w:rPr>
        <w:t>ЗОНА ПРЕДПРИЯТИЙ, ПРОИЗВОДСТВ И ОБЪЕКТОВ IV КЛАССА ОПАСНОСТИ СЗЗ-100 М (</w:t>
      </w: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 xml:space="preserve"> – 3)</w:t>
      </w:r>
    </w:p>
    <w:p w:rsidR="005133BA" w:rsidRDefault="001E314D">
      <w:pPr>
        <w:keepLine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Зона П-3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 и параметры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производственные предприятия (в границах населенного пункта при соблюдении нормативной санитарно-защитной зоны до жилой зоны и других территорий с нормируемыми показателями качества среды обитания),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АЗС, АГЗС, авторемонтные мастерские, автосалоны, автомойки (при соблюдении нормативной санитарно-защитной зоны от жилья);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tabs>
          <w:tab w:val="left" w:pos="360"/>
        </w:tabs>
        <w:suppressAutoHyphens/>
        <w:spacing w:after="0" w:line="240" w:lineRule="auto"/>
        <w:ind w:firstLine="851"/>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Вспомогательные виды разрешенного использования: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транспортной и инженерной инфраструктуры, связанные с объектами, расположенными в зоне, либо с обслуживанием таких объектов.</w:t>
      </w:r>
    </w:p>
    <w:p w:rsidR="005133BA" w:rsidRDefault="001E314D">
      <w:pPr>
        <w:tabs>
          <w:tab w:val="left" w:pos="360"/>
          <w:tab w:val="left" w:pos="1211"/>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производственно-лабораторные корпуса:</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парковки;</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объекты пожарной охраны (гидранты, резервуары, пожарные водоемы);</w:t>
      </w:r>
    </w:p>
    <w:p w:rsidR="005133BA" w:rsidRDefault="001E314D">
      <w:pPr>
        <w:tabs>
          <w:tab w:val="left" w:pos="36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отдельно стоящие, встроенные или пристроенные административные и служебные здания;</w:t>
      </w:r>
    </w:p>
    <w:p w:rsidR="005133BA" w:rsidRDefault="001E314D">
      <w:pPr>
        <w:tabs>
          <w:tab w:val="left" w:pos="15"/>
          <w:tab w:val="left" w:pos="45"/>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иные вспомогательные (хозяйственные) строения, сооружения.</w:t>
      </w:r>
    </w:p>
    <w:p w:rsidR="005133BA" w:rsidRDefault="001E314D">
      <w:pPr>
        <w:suppressAutoHyphen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Условно разрешенные виды использования: </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учреждения жилищно-коммунального хозяйства;</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автостоянки</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предприятия розничной торговли, имеющие санитарно-защитную зону;</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предприятия бытового обслуживания населения, имеющие санитарно-защитную зону;</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предприятия по переработке овощей, фруктов, птицы, рыбы;</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многофункциональные комплексы;</w:t>
      </w:r>
    </w:p>
    <w:p w:rsidR="005133BA" w:rsidRDefault="001E314D">
      <w:pPr>
        <w:tabs>
          <w:tab w:val="left" w:pos="0"/>
        </w:tab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парки грузового автомобильного транспорта;</w:t>
      </w:r>
    </w:p>
    <w:p w:rsidR="005133BA" w:rsidRDefault="001E314D">
      <w:pPr>
        <w:keepLines/>
        <w:tabs>
          <w:tab w:val="left" w:pos="0"/>
          <w:tab w:val="left" w:pos="1191"/>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мойка автомобилей до двух постов;</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малые предприятия стройиндустрии;</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размеры земельных участков: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промышленности: минимальный размер земельного участка 500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максимальный – 8000</w:t>
      </w:r>
      <w:r w:rsidR="00E81E42">
        <w:rPr>
          <w:rFonts w:ascii="Times New Roman" w:eastAsia="Times New Roman" w:hAnsi="Times New Roman" w:cs="Times New Roman"/>
          <w:sz w:val="24"/>
        </w:rPr>
        <w:t>0</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производственного назначения: минимальный размер земельного участка 500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максимальный – 8000</w:t>
      </w:r>
      <w:r w:rsidR="00E81E42">
        <w:rPr>
          <w:rFonts w:ascii="Times New Roman" w:eastAsia="Times New Roman" w:hAnsi="Times New Roman" w:cs="Times New Roman"/>
          <w:sz w:val="24"/>
        </w:rPr>
        <w:t>0</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Гаражи для легковых автомобилей: минимальный размер земельного участка 20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Антенны сотовой, радиорелейной, спутниковой связи: минимальный размер земельного участка 30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300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Иные виды разрешенного </w:t>
      </w:r>
      <w:proofErr w:type="gramStart"/>
      <w:r>
        <w:rPr>
          <w:rFonts w:ascii="Times New Roman" w:eastAsia="Times New Roman" w:hAnsi="Times New Roman" w:cs="Times New Roman"/>
          <w:sz w:val="24"/>
        </w:rPr>
        <w:t>использования</w:t>
      </w:r>
      <w:proofErr w:type="gramEnd"/>
      <w:r>
        <w:rPr>
          <w:rFonts w:ascii="Times New Roman" w:eastAsia="Times New Roman" w:hAnsi="Times New Roman" w:cs="Times New Roman"/>
          <w:sz w:val="24"/>
        </w:rPr>
        <w:t xml:space="preserve"> предусмотренные градостроительным регламентом: минимальный размер земельного участка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5000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количество этажей не более 2, высотой не более 20 м.</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Параметры разрешенного строительства: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Здания должны располагаться с отступом от красных линий не менее чем на 1,5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размещении здания по красной линии допускается использовать в качестве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примыкающий к зданию тротуар.</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вспомогательных  строений и сооружений до красных линий улиц и проездов должно быть не менее 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 границы соседнего земельного участка расстояния должны быть не менее:</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 от основного строения – 3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2) от вспомогательных строений и сооружений – 3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3) от стволов высокорослых деревьев - 4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4) от стволов среднерослых деревьев - 2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5) от кустарника - 1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двух этажей, высотой не более 15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Количество этажей вспомогательных строений, сооружений, должна быть не больше 2 этажей, высотой не более 10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Высота опор, антенн, мачт и др. сооружений связи и радиофикации – не нормируется.</w:t>
      </w:r>
    </w:p>
    <w:p w:rsidR="005133BA" w:rsidRDefault="001E314D">
      <w:pPr>
        <w:keepLines/>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w:t>
      </w:r>
      <w:proofErr w:type="gramStart"/>
      <w:r>
        <w:rPr>
          <w:rFonts w:ascii="Times New Roman" w:eastAsia="Times New Roman" w:hAnsi="Times New Roman" w:cs="Times New Roman"/>
          <w:sz w:val="24"/>
        </w:rPr>
        <w:t>документами</w:t>
      </w:r>
      <w:proofErr w:type="gramEnd"/>
      <w:r>
        <w:rPr>
          <w:rFonts w:ascii="Times New Roman" w:eastAsia="Times New Roman" w:hAnsi="Times New Roman" w:cs="Times New Roman"/>
          <w:sz w:val="24"/>
        </w:rPr>
        <w:t xml:space="preserve"> действующими на территории Российской Федерации, но не должен превышать 60%.</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Площадь озеленения земельных участков должна быть не более 15% от площади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По границе с соседним земельным участком ограждения должны быть проветриваемыми на высоту не менее 0,5 м от уровня земли и высотой не более 2,0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5133BA" w:rsidRDefault="001E314D">
      <w:pPr>
        <w:spacing w:after="0" w:line="240" w:lineRule="auto"/>
        <w:ind w:firstLine="851"/>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должна располагаться в пределах отведенного (предоставленного)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зданий должна быть не менее 0,8м. Уклон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рекомендуется принимать не менее 10% в сторону от здания.</w:t>
      </w:r>
    </w:p>
    <w:p w:rsidR="005133BA" w:rsidRDefault="001E314D">
      <w:pPr>
        <w:suppressAutoHyphens/>
        <w:spacing w:after="0" w:line="240" w:lineRule="auto"/>
        <w:ind w:firstLine="851"/>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bookmarkEnd w:id="0"/>
    <w:p w:rsidR="005133BA" w:rsidRDefault="005133BA">
      <w:pPr>
        <w:spacing w:after="0" w:line="240" w:lineRule="auto"/>
        <w:ind w:firstLine="851"/>
        <w:jc w:val="both"/>
        <w:rPr>
          <w:rFonts w:ascii="Times New Roman" w:eastAsia="Times New Roman" w:hAnsi="Times New Roman" w:cs="Times New Roman"/>
          <w:sz w:val="24"/>
        </w:rPr>
      </w:pP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ЗОНА ПРЕДПРИЯТИЙ, ПРОИЗВОДСТВ И ОБЪЕКТОВ V КЛАССА ОПАСНОСТИ СЗЗ-50 М (</w:t>
      </w: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 xml:space="preserve"> – 4)</w:t>
      </w:r>
    </w:p>
    <w:p w:rsidR="005133BA" w:rsidRDefault="001E314D">
      <w:pPr>
        <w:keepLine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Зона П-4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133BA" w:rsidRDefault="001E314D">
      <w:pPr>
        <w:keepLines/>
        <w:numPr>
          <w:ilvl w:val="0"/>
          <w:numId w:val="1"/>
        </w:num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w:t>
      </w:r>
      <w:proofErr w:type="gramStart"/>
      <w:r>
        <w:rPr>
          <w:rFonts w:ascii="Times New Roman" w:eastAsia="Times New Roman" w:hAnsi="Times New Roman" w:cs="Times New Roman"/>
          <w:sz w:val="24"/>
        </w:rPr>
        <w:t>исследования</w:t>
      </w:r>
      <w:proofErr w:type="gramEnd"/>
      <w:r>
        <w:rPr>
          <w:rFonts w:ascii="Times New Roman" w:eastAsia="Times New Roman" w:hAnsi="Times New Roman" w:cs="Times New Roman"/>
          <w:sz w:val="24"/>
        </w:rPr>
        <w:t xml:space="preserve"> и измерения атмосферного воздуха не проводятся.</w:t>
      </w:r>
    </w:p>
    <w:p w:rsidR="005133BA" w:rsidRDefault="001E314D">
      <w:pPr>
        <w:keepLines/>
        <w:numPr>
          <w:ilvl w:val="0"/>
          <w:numId w:val="1"/>
        </w:num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5133BA" w:rsidRDefault="001E314D">
      <w:pPr>
        <w:keepLines/>
        <w:numPr>
          <w:ilvl w:val="0"/>
          <w:numId w:val="1"/>
        </w:num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размещения </w:t>
      </w:r>
      <w:proofErr w:type="spellStart"/>
      <w:r>
        <w:rPr>
          <w:rFonts w:ascii="Times New Roman" w:eastAsia="Times New Roman" w:hAnsi="Times New Roman" w:cs="Times New Roman"/>
          <w:sz w:val="24"/>
        </w:rPr>
        <w:t>микропредприятий</w:t>
      </w:r>
      <w:proofErr w:type="spellEnd"/>
      <w:r>
        <w:rPr>
          <w:rFonts w:ascii="Times New Roman" w:eastAsia="Times New Roman" w:hAnsi="Times New Roman" w:cs="Times New Roman"/>
          <w:sz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производственные предприятия (в границах населенного пункта при соблюдении нормативной санитарно-защитной зоны до жилой зоны и других территорий с нормируемыми показателями качества среды обитания),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авторемонтные мастерские, автосалоны, автомойки (при соблюдении нормативной санитарно-защитной зоны от жилья);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полевые станы</w:t>
      </w:r>
    </w:p>
    <w:p w:rsidR="005133BA" w:rsidRDefault="001E314D">
      <w:pPr>
        <w:tabs>
          <w:tab w:val="left" w:pos="360"/>
        </w:tabs>
        <w:suppressAutoHyphens/>
        <w:spacing w:after="0" w:line="240" w:lineRule="auto"/>
        <w:ind w:firstLine="851"/>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Вспомогательные виды разрешенного использования: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транспортной и инженерной инфраструктуры, связанные с объектами, расположенными в зоне, либо с обслуживанием таких объектов.</w:t>
      </w:r>
    </w:p>
    <w:p w:rsidR="005133BA" w:rsidRDefault="001E314D">
      <w:pPr>
        <w:tabs>
          <w:tab w:val="left" w:pos="360"/>
          <w:tab w:val="left" w:pos="1211"/>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лаборатории:</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парковки;</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объекты пожарной охраны (гидранты, резервуары, пожарные водоемы);</w:t>
      </w:r>
    </w:p>
    <w:p w:rsidR="005133BA" w:rsidRDefault="001E314D">
      <w:pPr>
        <w:tabs>
          <w:tab w:val="left" w:pos="36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отдельно стоящие, встроенные или пристроенные административные и служебные здания;</w:t>
      </w:r>
    </w:p>
    <w:p w:rsidR="005133BA" w:rsidRDefault="001E314D">
      <w:pPr>
        <w:tabs>
          <w:tab w:val="left" w:pos="15"/>
          <w:tab w:val="left" w:pos="45"/>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иные вспомогательные (хозяйственные) строения, сооружения.</w:t>
      </w:r>
    </w:p>
    <w:p w:rsidR="005133BA" w:rsidRDefault="001E314D">
      <w:pPr>
        <w:suppressAutoHyphen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Условно разрешенные виды использования: </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учреждения жилищно-коммунального хозяйства;</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автостоянки</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предприятия розничной торговли, имеющие санитарно-защитную зону;</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предприятия бытового обслуживания населения, имеющие санитарно-защитную зону;</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предприятия по переработке овощей, фруктов, птицы, рыбы;</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многофункциональные комплексы;</w:t>
      </w:r>
    </w:p>
    <w:p w:rsidR="005133BA" w:rsidRDefault="001E314D">
      <w:pPr>
        <w:tabs>
          <w:tab w:val="left" w:pos="0"/>
        </w:tab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парки грузового автомобильного транспорта;</w:t>
      </w:r>
    </w:p>
    <w:p w:rsidR="005133BA" w:rsidRDefault="001E314D">
      <w:pPr>
        <w:keepLines/>
        <w:tabs>
          <w:tab w:val="left" w:pos="0"/>
          <w:tab w:val="left" w:pos="1191"/>
        </w:tabs>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мойка автомобилей до двух постов;</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малые предприятия стройиндустрии;</w:t>
      </w:r>
    </w:p>
    <w:p w:rsidR="005133BA" w:rsidRDefault="001E314D">
      <w:pPr>
        <w:tabs>
          <w:tab w:val="left" w:pos="0"/>
        </w:tabs>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ИЖС;</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размеры земельных участков: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 минимальный размер земельного участка 400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3000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производственного назначения: минимальный размер земельного участка 400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3000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Гаражи для легковых автомобилей: минимальный размер земельного участка 20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40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Иные виды разрешенного </w:t>
      </w:r>
      <w:proofErr w:type="gramStart"/>
      <w:r>
        <w:rPr>
          <w:rFonts w:ascii="Times New Roman" w:eastAsia="Times New Roman" w:hAnsi="Times New Roman" w:cs="Times New Roman"/>
          <w:sz w:val="24"/>
        </w:rPr>
        <w:t>использования</w:t>
      </w:r>
      <w:proofErr w:type="gramEnd"/>
      <w:r>
        <w:rPr>
          <w:rFonts w:ascii="Times New Roman" w:eastAsia="Times New Roman" w:hAnsi="Times New Roman" w:cs="Times New Roman"/>
          <w:sz w:val="24"/>
        </w:rPr>
        <w:t xml:space="preserve"> предусмотренные градостроительным регламентом: минимальный размер земельного участка 50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максимальный – 1000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количество этажей не более 2, высотой не более 10 м.</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Параметры разрешенного строительства: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Здания должны располагаться с отступом от красных линий не менее чем на 1,5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размещении здания по красной линии допускается использовать в качестве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примыкающий к зданию тротуар.</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вспомогательных  строений и сооружений до красных линий улиц и проездов должно быть не менее 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 границы соседнего земельного участка расстояния должны быть не менее:</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 от основного строения – 3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2) от вспомогательных строений и сооружений – 3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3) от стволов высокорослых деревьев - 4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4) от стволов среднерослых деревьев - 2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5) от кустарника - 1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rsidR="005133BA" w:rsidRDefault="001E314D">
      <w:pPr>
        <w:suppressAutoHyphen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двух этажей, высотой не более 15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Количество этажей вспомогательных строений, сооружений, должна быть не больше 2 этажей, высотой не более 10 м.</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Высота опор, антенн, мачт и др. сооружений связи и радиофикации – не нормируется.</w:t>
      </w:r>
    </w:p>
    <w:p w:rsidR="005133BA" w:rsidRDefault="001E314D">
      <w:pPr>
        <w:keepLines/>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w:t>
      </w:r>
      <w:proofErr w:type="gramStart"/>
      <w:r>
        <w:rPr>
          <w:rFonts w:ascii="Times New Roman" w:eastAsia="Times New Roman" w:hAnsi="Times New Roman" w:cs="Times New Roman"/>
          <w:sz w:val="24"/>
        </w:rPr>
        <w:t>документами</w:t>
      </w:r>
      <w:proofErr w:type="gramEnd"/>
      <w:r>
        <w:rPr>
          <w:rFonts w:ascii="Times New Roman" w:eastAsia="Times New Roman" w:hAnsi="Times New Roman" w:cs="Times New Roman"/>
          <w:sz w:val="24"/>
        </w:rPr>
        <w:t xml:space="preserve"> действующими на территории Российской Федерации, но не должен превышать 60%.</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Площадь озеленения земельных участков должна быть не более 15% от площади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По границе с соседним земельным участком ограждения должны быть проветриваемыми на высоту не менее 0,5 м от уровня земли и высотой не более 2,0 м.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5133BA" w:rsidRDefault="001E314D">
      <w:pPr>
        <w:spacing w:after="0" w:line="240" w:lineRule="auto"/>
        <w:ind w:firstLine="851"/>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должна располагаться в пределах отведенного (предоставленного)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зданий должна быть не менее 0,8м. Уклон </w:t>
      </w:r>
      <w:proofErr w:type="spellStart"/>
      <w:r>
        <w:rPr>
          <w:rFonts w:ascii="Times New Roman" w:eastAsia="Times New Roman" w:hAnsi="Times New Roman" w:cs="Times New Roman"/>
          <w:sz w:val="24"/>
        </w:rPr>
        <w:t>отмостки</w:t>
      </w:r>
      <w:proofErr w:type="spellEnd"/>
      <w:r>
        <w:rPr>
          <w:rFonts w:ascii="Times New Roman" w:eastAsia="Times New Roman" w:hAnsi="Times New Roman" w:cs="Times New Roman"/>
          <w:sz w:val="24"/>
        </w:rPr>
        <w:t xml:space="preserve"> рекомендуется принимать не менее 10% в сторону от здания.</w:t>
      </w:r>
    </w:p>
    <w:p w:rsidR="005133BA" w:rsidRDefault="001E314D">
      <w:pPr>
        <w:suppressAutoHyphens/>
        <w:spacing w:after="0" w:line="240" w:lineRule="auto"/>
        <w:ind w:firstLine="851"/>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Иные требования к зонам П-1, П-2, П-3 П-4:</w:t>
      </w:r>
      <w:r>
        <w:rPr>
          <w:rFonts w:ascii="Times New Roman" w:eastAsia="Times New Roman" w:hAnsi="Times New Roman" w:cs="Times New Roman"/>
          <w:b/>
          <w:sz w:val="24"/>
        </w:rPr>
        <w:tab/>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1. </w:t>
      </w:r>
      <w:proofErr w:type="gramStart"/>
      <w:r>
        <w:rPr>
          <w:rFonts w:ascii="Times New Roman" w:eastAsia="Times New Roman" w:hAnsi="Times New Roman" w:cs="Times New Roman"/>
          <w:sz w:val="24"/>
        </w:rPr>
        <w:t xml:space="preserve">В санитарно-защитной зоне не допускается размещать:  жилую застройку,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2. </w:t>
      </w:r>
      <w:proofErr w:type="gramStart"/>
      <w:r>
        <w:rPr>
          <w:rFonts w:ascii="Times New Roman" w:eastAsia="Times New Roman" w:hAnsi="Times New Roman" w:cs="Times New Roman"/>
          <w:sz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3.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Fonts w:ascii="Times New Roman" w:eastAsia="Times New Roman" w:hAnsi="Times New Roman" w:cs="Times New Roman"/>
          <w:sz w:val="24"/>
        </w:rPr>
        <w:t>нефт</w:t>
      </w:r>
      <w:proofErr w:type="gramStart"/>
      <w:r>
        <w:rPr>
          <w:rFonts w:ascii="Times New Roman" w:eastAsia="Times New Roman" w:hAnsi="Times New Roman" w:cs="Times New Roman"/>
          <w:sz w:val="24"/>
        </w:rPr>
        <w:t>е</w:t>
      </w:r>
      <w:proofErr w:type="spellEnd"/>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и газопроводы, артезианские скважины для технического водоснабжения, </w:t>
      </w:r>
      <w:proofErr w:type="spellStart"/>
      <w:r>
        <w:rPr>
          <w:rFonts w:ascii="Times New Roman" w:eastAsia="Times New Roman" w:hAnsi="Times New Roman" w:cs="Times New Roman"/>
          <w:sz w:val="24"/>
        </w:rPr>
        <w:t>водоохлаждающие</w:t>
      </w:r>
      <w:proofErr w:type="spellEnd"/>
      <w:r>
        <w:rPr>
          <w:rFonts w:ascii="Times New Roman" w:eastAsia="Times New Roman" w:hAnsi="Times New Roman" w:cs="Times New Roman"/>
          <w:sz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Требования пожарной безопасности</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Подъезд пожарных автомобилей должен быть обеспечен к сооружениям и строениям: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сооружениям и строениям производственных объектов по всей их длине должен быть обеспечен подъезд пожарных автомобилей:</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 одной стороны - при ширине здания, сооружения или строения не более 18 метров;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 двух сторон - при ширине здания, сооружения или строения более 18 метров, а также при устройстве замкнутых и полузамкнутых дворов.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Ширина проездов для пожарной техники должна составлять не менее 6 метров.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внутреннего края подъезда до стены здания, сооружения и строения должно быть:</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для зданий высотой не более 28 м - не более 8 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замкнутых и полузамкнутых дворах необходимо предусматривать проезды для пожарных автомобилей.</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25 м - при высоте зданий до 12 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8 м - при высоте зданий от 12 м до 28 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10 м - при высоте зданий более 28 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5133BA" w:rsidRDefault="005133BA">
      <w:pPr>
        <w:keepLines/>
        <w:spacing w:after="0" w:line="240" w:lineRule="auto"/>
        <w:ind w:firstLine="540"/>
        <w:jc w:val="both"/>
        <w:rPr>
          <w:rFonts w:ascii="Times New Roman" w:eastAsia="Times New Roman" w:hAnsi="Times New Roman" w:cs="Times New Roman"/>
          <w:sz w:val="24"/>
        </w:rPr>
      </w:pPr>
    </w:p>
    <w:p w:rsidR="005133BA" w:rsidRDefault="001E314D">
      <w:pPr>
        <w:keepLines/>
        <w:spacing w:after="0" w:line="240" w:lineRule="auto"/>
        <w:ind w:firstLine="720"/>
        <w:jc w:val="both"/>
        <w:rPr>
          <w:rFonts w:ascii="Times New Roman" w:eastAsia="Times New Roman" w:hAnsi="Times New Roman" w:cs="Times New Roman"/>
          <w:b/>
          <w:sz w:val="24"/>
          <w:u w:val="single"/>
        </w:rPr>
      </w:pPr>
      <w:r>
        <w:rPr>
          <w:rFonts w:ascii="Times New Roman" w:eastAsia="Times New Roman" w:hAnsi="Times New Roman" w:cs="Times New Roman"/>
          <w:b/>
          <w:sz w:val="24"/>
        </w:rPr>
        <w:t>ЗОНА РАЗВИТИЯ ПРЕДПРИЯТИЙ, ПРОИЗВОДСТВ И ОБЪЕКТОВ (</w:t>
      </w:r>
      <w:proofErr w:type="gramStart"/>
      <w:r>
        <w:rPr>
          <w:rFonts w:ascii="Times New Roman" w:eastAsia="Times New Roman" w:hAnsi="Times New Roman" w:cs="Times New Roman"/>
          <w:b/>
          <w:sz w:val="24"/>
        </w:rPr>
        <w:t>П-Р</w:t>
      </w:r>
      <w:proofErr w:type="gramEnd"/>
      <w:r>
        <w:rPr>
          <w:rFonts w:ascii="Times New Roman" w:eastAsia="Times New Roman" w:hAnsi="Times New Roman" w:cs="Times New Roman"/>
          <w:b/>
          <w:sz w:val="24"/>
        </w:rPr>
        <w:t>).</w:t>
      </w:r>
    </w:p>
    <w:p w:rsidR="005133BA" w:rsidRDefault="001E314D">
      <w:pPr>
        <w:keepLines/>
        <w:spacing w:after="0" w:line="240" w:lineRule="auto"/>
        <w:ind w:firstLine="720"/>
        <w:jc w:val="both"/>
        <w:rPr>
          <w:rFonts w:ascii="Times New Roman" w:eastAsia="Times New Roman" w:hAnsi="Times New Roman" w:cs="Times New Roman"/>
          <w:color w:val="666699"/>
          <w:sz w:val="24"/>
        </w:rPr>
      </w:pPr>
      <w:r>
        <w:rPr>
          <w:rFonts w:ascii="Times New Roman" w:eastAsia="Times New Roman" w:hAnsi="Times New Roman" w:cs="Times New Roman"/>
          <w:color w:val="000000"/>
          <w:sz w:val="24"/>
        </w:rPr>
        <w:t xml:space="preserve">Зона </w:t>
      </w:r>
      <w:proofErr w:type="gramStart"/>
      <w:r>
        <w:rPr>
          <w:rFonts w:ascii="Times New Roman" w:eastAsia="Times New Roman" w:hAnsi="Times New Roman" w:cs="Times New Roman"/>
          <w:color w:val="000000"/>
          <w:sz w:val="24"/>
        </w:rPr>
        <w:t>П-Р</w:t>
      </w:r>
      <w:proofErr w:type="gramEnd"/>
      <w:r>
        <w:rPr>
          <w:rFonts w:ascii="Times New Roman" w:eastAsia="Times New Roman" w:hAnsi="Times New Roman" w:cs="Times New Roman"/>
          <w:color w:val="000000"/>
          <w:sz w:val="24"/>
        </w:rPr>
        <w:t xml:space="preserve"> предназначена для обеспечения правовых условий формирования производственных территорий при  перспективном градостроительном развитии. При необходимости осуществляется зонирование таких территорий, и вносятся изменения с учетом особенностей, предусмотренных главой 5 настоящих Правил</w:t>
      </w:r>
      <w:r>
        <w:rPr>
          <w:rFonts w:ascii="Times New Roman" w:eastAsia="Times New Roman" w:hAnsi="Times New Roman" w:cs="Times New Roman"/>
          <w:color w:val="666699"/>
          <w:sz w:val="24"/>
        </w:rPr>
        <w:t>.</w:t>
      </w:r>
    </w:p>
    <w:p w:rsidR="005133BA" w:rsidRDefault="005133BA">
      <w:pPr>
        <w:keepLines/>
        <w:spacing w:after="0" w:line="240" w:lineRule="auto"/>
        <w:ind w:firstLine="720"/>
        <w:jc w:val="both"/>
        <w:rPr>
          <w:rFonts w:ascii="Times New Roman" w:eastAsia="Times New Roman" w:hAnsi="Times New Roman" w:cs="Times New Roman"/>
          <w:color w:val="666699"/>
          <w:sz w:val="24"/>
        </w:rPr>
      </w:pP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ЗОНА ИНЖЕНЕРНОЙ ИНФРАСТРУКТУРЫ ИТ-1</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keepLines/>
        <w:tabs>
          <w:tab w:val="left" w:pos="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Головные объекты (энергоснабжения, газоснабжения, водоснабжения, канализации, теплоснабжения)</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sz w:val="24"/>
        </w:rPr>
        <w:t>офисы, конторы, административные службы (энергоснабжения, газоснабжения, водоснабжения, канализации, теплоснабжения).</w:t>
      </w:r>
    </w:p>
    <w:p w:rsidR="005133BA" w:rsidRDefault="001E314D">
      <w:pPr>
        <w:tabs>
          <w:tab w:val="left" w:pos="720"/>
        </w:tabs>
        <w:spacing w:after="0" w:line="240" w:lineRule="auto"/>
        <w:ind w:firstLine="851"/>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Вспомогательные виды разрешенного использования:</w:t>
      </w:r>
    </w:p>
    <w:p w:rsidR="005133BA" w:rsidRDefault="001E314D">
      <w:pPr>
        <w:tabs>
          <w:tab w:val="left" w:pos="360"/>
          <w:tab w:val="left" w:pos="720"/>
        </w:tab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вспомогательные сооружений для обслуживания объектов </w:t>
      </w:r>
      <w:r>
        <w:rPr>
          <w:rFonts w:ascii="Times New Roman" w:eastAsia="Times New Roman" w:hAnsi="Times New Roman" w:cs="Times New Roman"/>
          <w:sz w:val="24"/>
        </w:rPr>
        <w:t>энергоснабжения, газоснабжения, водоснабжения, канализации, теплоснабжения</w:t>
      </w:r>
      <w:r>
        <w:rPr>
          <w:rFonts w:ascii="Times New Roman" w:eastAsia="Times New Roman" w:hAnsi="Times New Roman" w:cs="Times New Roman"/>
          <w:color w:val="000000"/>
          <w:sz w:val="24"/>
        </w:rPr>
        <w:t>;</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b/>
          <w:sz w:val="24"/>
        </w:rPr>
        <w:t xml:space="preserve">Условно разрешенные виды использования: </w:t>
      </w:r>
      <w:r>
        <w:rPr>
          <w:rFonts w:ascii="Times New Roman" w:eastAsia="Times New Roman" w:hAnsi="Times New Roman" w:cs="Times New Roman"/>
          <w:sz w:val="24"/>
        </w:rPr>
        <w:t>нет</w:t>
      </w:r>
    </w:p>
    <w:p w:rsidR="005133BA" w:rsidRDefault="001E314D">
      <w:pPr>
        <w:tabs>
          <w:tab w:val="left" w:pos="360"/>
        </w:tab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Предельные параметры застройки:</w:t>
      </w:r>
    </w:p>
    <w:p w:rsidR="005133BA" w:rsidRDefault="001E314D">
      <w:pPr>
        <w:tabs>
          <w:tab w:val="left" w:pos="360"/>
        </w:tabs>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tabs>
          <w:tab w:val="left" w:pos="720"/>
        </w:tab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Использование территорий санитарно-защитных зон допускается только в случаях установленных </w:t>
      </w:r>
      <w:proofErr w:type="spellStart"/>
      <w:r>
        <w:rPr>
          <w:rFonts w:ascii="Times New Roman" w:eastAsia="Times New Roman" w:hAnsi="Times New Roman" w:cs="Times New Roman"/>
          <w:color w:val="000000"/>
          <w:sz w:val="24"/>
        </w:rPr>
        <w:t>санитарно</w:t>
      </w:r>
      <w:proofErr w:type="spellEnd"/>
      <w:r>
        <w:rPr>
          <w:rFonts w:ascii="Times New Roman" w:eastAsia="Times New Roman" w:hAnsi="Times New Roman" w:cs="Times New Roman"/>
          <w:color w:val="000000"/>
          <w:sz w:val="24"/>
        </w:rPr>
        <w:t xml:space="preserve"> эпидемиологическими правилами и нормативами при наличии санитарно-эпидемиологического заключения;</w:t>
      </w:r>
    </w:p>
    <w:p w:rsidR="005133BA" w:rsidRDefault="001E314D">
      <w:pPr>
        <w:tabs>
          <w:tab w:val="left" w:pos="720"/>
        </w:tab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Проект зон санитарной охраны (ЗСО) утверждается специально уполномоченным органом РФ по Краснодарскому краю при наличии СЗЗ. ЗСО регистрируются как зоны ограничения в соответствии со ст.56 Земельного кодекса РФ.</w:t>
      </w:r>
    </w:p>
    <w:p w:rsidR="005133BA" w:rsidRDefault="001E314D">
      <w:pPr>
        <w:tabs>
          <w:tab w:val="left" w:pos="720"/>
        </w:tab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На территории зоны «ИТ-1» запрещается:</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проведение авиационно-химических работ;</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применение химических средств борьбы с вредителями, болезнями растений и сорняками;</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Pr>
          <w:rFonts w:ascii="Times New Roman" w:eastAsia="Times New Roman" w:hAnsi="Times New Roman" w:cs="Times New Roman"/>
          <w:color w:val="000000"/>
          <w:sz w:val="24"/>
        </w:rPr>
        <w:t>ст скл</w:t>
      </w:r>
      <w:proofErr w:type="gramEnd"/>
      <w:r>
        <w:rPr>
          <w:rFonts w:ascii="Times New Roman" w:eastAsia="Times New Roman" w:hAnsi="Times New Roman" w:cs="Times New Roman"/>
          <w:color w:val="000000"/>
          <w:sz w:val="24"/>
        </w:rPr>
        <w:t>адирования отходов, кладбищ и скотомогильников, накопителей сточных вод.</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складирование навоза и мусора;</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заправка топливом, мойка и ремонт автомобилей;</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размещение стоянок транспортных средств;</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вырубка лесных насаждений.</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Предельные параметры застройки: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Минимальные и максимальные размеры земельных участков – от 100 до 8000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Предельное количество этажей  - 2, высота не более 8м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максимальный процент застройки - 70%, озеленение не менее 10% территории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Параметры разрешенного строительства определяются проектом планировки территории.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Здания должны располагаться с отступом от красных линий улиц и проездов не менее чем на 5 м., до границы соседнего земельного участка расстояния должны быть не менее – 3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Иные показатели: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2. Вся территория зоны инженерной инфраструктуры должна использоваться в соответствии</w:t>
      </w:r>
      <w:r>
        <w:rPr>
          <w:rFonts w:ascii="Times New Roman" w:eastAsia="Times New Roman" w:hAnsi="Times New Roman" w:cs="Times New Roman"/>
          <w:color w:val="FF0000"/>
          <w:sz w:val="24"/>
        </w:rPr>
        <w:t xml:space="preserve"> </w:t>
      </w:r>
      <w:r>
        <w:rPr>
          <w:rFonts w:ascii="Times New Roman" w:eastAsia="Times New Roman" w:hAnsi="Times New Roman" w:cs="Times New Roman"/>
          <w:sz w:val="24"/>
        </w:rPr>
        <w:t>с</w:t>
      </w:r>
      <w:r>
        <w:rPr>
          <w:rFonts w:ascii="Times New Roman" w:eastAsia="Times New Roman" w:hAnsi="Times New Roman" w:cs="Times New Roman"/>
          <w:color w:val="FF0000"/>
          <w:sz w:val="24"/>
        </w:rPr>
        <w:t xml:space="preserve"> </w:t>
      </w:r>
      <w:r>
        <w:rPr>
          <w:rFonts w:ascii="Times New Roman" w:eastAsia="Times New Roman" w:hAnsi="Times New Roman" w:cs="Times New Roman"/>
          <w:sz w:val="24"/>
        </w:rPr>
        <w:t xml:space="preserve">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инженерной инфраструктуры объектов жилого и общественно-делового назначения не допускается.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3. 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Темрюкского района, схемой территориального планирования Краснодарского края, схемами территориального планирования Российской Федерации, строительными нормами и правилами, техническими регламентами.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5. Владельцы коммуникаций обязаны иметь достоверную и полную документацию по принадлежащим им сетям и сооружениям и в установленные сроки передавать в орган архитектуры и градостроительства документы об изменениях, связанных с их строительством и эксплуатацией (исполнительная съемка).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6. При прокладке сетей заказчик обязан выполнить: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1) разбивку на местности осей прокладываемых трасс инженерных коммуникаций в соответствии с рабочими чертежами;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2) исполнительную съемку проложенных трасс инженерных коммуникаций до ввода их в эксплуатацию.</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7. Проектирование инженерных коммуникаций следует производить только на актуальной топографической основе М 1:500.</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8. Производство земляных работ, связанных с прокладкой инженерных сетей на территории поселения, выполняется в соответствии с утвержденной проектной документацией и разрешением на строительство.</w:t>
      </w:r>
    </w:p>
    <w:p w:rsidR="005133BA" w:rsidRDefault="005133BA">
      <w:pPr>
        <w:spacing w:after="0" w:line="240" w:lineRule="auto"/>
        <w:ind w:firstLine="851"/>
        <w:jc w:val="both"/>
        <w:rPr>
          <w:rFonts w:ascii="Times New Roman" w:eastAsia="Times New Roman" w:hAnsi="Times New Roman" w:cs="Times New Roman"/>
          <w:sz w:val="24"/>
        </w:rPr>
      </w:pPr>
    </w:p>
    <w:p w:rsidR="005133BA" w:rsidRDefault="001E314D">
      <w:pPr>
        <w:spacing w:after="0" w:line="240" w:lineRule="auto"/>
        <w:jc w:val="center"/>
        <w:rPr>
          <w:rFonts w:ascii="Times New Roman" w:eastAsia="Times New Roman" w:hAnsi="Times New Roman" w:cs="Times New Roman"/>
          <w:b/>
          <w:sz w:val="24"/>
          <w:u w:val="single"/>
        </w:rPr>
      </w:pPr>
      <w:r>
        <w:rPr>
          <w:rFonts w:ascii="Times New Roman" w:eastAsia="Times New Roman" w:hAnsi="Times New Roman" w:cs="Times New Roman"/>
          <w:b/>
          <w:sz w:val="24"/>
        </w:rPr>
        <w:t xml:space="preserve">ЗОНА ТРАНСПОРТНОЙ ИНФАСТРУКТУРЫ </w:t>
      </w:r>
      <w:proofErr w:type="gramStart"/>
      <w:r>
        <w:rPr>
          <w:rFonts w:ascii="Times New Roman" w:eastAsia="Times New Roman" w:hAnsi="Times New Roman" w:cs="Times New Roman"/>
          <w:b/>
          <w:sz w:val="24"/>
        </w:rPr>
        <w:t>ИТ</w:t>
      </w:r>
      <w:proofErr w:type="gramEnd"/>
      <w:r>
        <w:rPr>
          <w:rFonts w:ascii="Times New Roman" w:eastAsia="Times New Roman" w:hAnsi="Times New Roman" w:cs="Times New Roman"/>
          <w:b/>
          <w:sz w:val="24"/>
        </w:rPr>
        <w:t xml:space="preserve"> -2</w:t>
      </w:r>
    </w:p>
    <w:p w:rsidR="005133BA" w:rsidRDefault="001E314D">
      <w:pPr>
        <w:spacing w:after="0" w:line="240" w:lineRule="auto"/>
        <w:ind w:firstLine="90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roofErr w:type="gramEnd"/>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Основные виды разрешенного использования:</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автостоянки;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объекты </w:t>
      </w:r>
      <w:r>
        <w:rPr>
          <w:rFonts w:ascii="Times New Roman" w:eastAsia="Times New Roman" w:hAnsi="Times New Roman" w:cs="Times New Roman"/>
          <w:sz w:val="24"/>
        </w:rPr>
        <w:t>придорожного сервиса (мойки автомобилей, станции технического обслуживания автомобилей, автозаправочные станции, гостиницы, автосалоны, объекты общественного питания);</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sz w:val="24"/>
        </w:rPr>
        <w:t>автовокзалы, автостанции, автобусные парки;</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офисы, конторы, здания административного назначения.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Вспомогательные виды разрешенного использования:</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санитарно-защитные зоны;</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скверы, бульвары, аллеи;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иные вспомогательные объекты для обслуживания и эксплуатации строений, сооружений и коммуникаций автомобильного  транспорта.</w:t>
      </w:r>
    </w:p>
    <w:p w:rsidR="005133BA" w:rsidRDefault="001E314D">
      <w:pPr>
        <w:tabs>
          <w:tab w:val="left" w:pos="720"/>
          <w:tab w:val="left" w:pos="1260"/>
        </w:tabs>
        <w:spacing w:after="0" w:line="240" w:lineRule="auto"/>
        <w:ind w:left="720" w:hanging="36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Условно разрешенные виды использования: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объекты торговли;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объекты бытового обслуживания.</w:t>
      </w:r>
    </w:p>
    <w:p w:rsidR="005133BA" w:rsidRDefault="001E314D">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Предельные параметры застройки: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Минимальные и максимальные размеры земельных участков – от 100 до 6000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 xml:space="preserve">.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предельное количество этажей - 2, высота строений не более 12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максимальный процент застройки 60%, озеленение 10 %</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Параметры разрешенного строительства определяются проектом планировки территории.</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Здания должны располагаться с отступом от красных линий улиц и проездов не менее чем на 5 м., до границы соседнего земельного участка расстояния должны быть не менее – 3 м.</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Иные показатели:</w:t>
      </w:r>
    </w:p>
    <w:p w:rsidR="005133BA" w:rsidRDefault="001E314D">
      <w:pPr>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sz w:val="24"/>
        </w:rPr>
        <w:t xml:space="preserve">1. Размер санитарно-защитной зоны, санитарных разрывов для объектов автомобильного транспорта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2. Расстояния измеряются до наружных поверхностей стен зданий, строений, сооружений с учетом всех выступающих элементов несущих конструкций.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3.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4. </w:t>
      </w:r>
      <w:proofErr w:type="spellStart"/>
      <w:r>
        <w:rPr>
          <w:rFonts w:ascii="Times New Roman" w:eastAsia="Times New Roman" w:hAnsi="Times New Roman" w:cs="Times New Roman"/>
          <w:sz w:val="24"/>
        </w:rPr>
        <w:t>Отмостка</w:t>
      </w:r>
      <w:proofErr w:type="spellEnd"/>
      <w:r>
        <w:rPr>
          <w:rFonts w:ascii="Times New Roman" w:eastAsia="Times New Roman" w:hAnsi="Times New Roman" w:cs="Times New Roman"/>
          <w:sz w:val="24"/>
        </w:rPr>
        <w:t xml:space="preserve"> должна располагаться в пределах отведенного (предоставленного) земельного участка.</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5. Вся территория зоны транспортной инфраструктуры должна использоваться в соответствии с 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транспортной инфраструктуры объектов жилого и учебно-образовательного назначения не допускается. </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6. Проектирование и строительство объектов транспортной инфраструктуры осуществляется в соответствии с генеральным планом поселения, схемой территориального планирования Темрюкского района, схемой территориального планирования Краснодарского края, схемами территориального планирования Российской Федерации, строительными нормами и правилами, техническими регламентами.</w:t>
      </w:r>
    </w:p>
    <w:p w:rsidR="005133BA" w:rsidRDefault="001E314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 xml:space="preserve">7. </w:t>
      </w: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8.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9. При проектировании и строительстве в зонах затопления необходимо предусматривать инженерную защиту от затопления и подтопления зданий.</w:t>
      </w:r>
    </w:p>
    <w:p w:rsidR="005133BA" w:rsidRDefault="001E314D">
      <w:pPr>
        <w:spacing w:after="0" w:line="240" w:lineRule="auto"/>
        <w:ind w:firstLine="851"/>
        <w:rPr>
          <w:rFonts w:ascii="Times New Roman" w:eastAsia="Times New Roman" w:hAnsi="Times New Roman" w:cs="Times New Roman"/>
          <w:b/>
          <w:sz w:val="24"/>
        </w:rPr>
      </w:pPr>
      <w:r>
        <w:rPr>
          <w:rFonts w:ascii="Times New Roman" w:eastAsia="Times New Roman" w:hAnsi="Times New Roman" w:cs="Times New Roman"/>
          <w:b/>
          <w:sz w:val="24"/>
        </w:rPr>
        <w:t>Иные условия для зон ИТ-1, ИТ-2</w:t>
      </w:r>
    </w:p>
    <w:p w:rsidR="005133BA" w:rsidRDefault="001E314D">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Должны соблюдаться противопожарные требования в соответствии с «Техническим регламентом о требованиях пожарной безопасности N 123-ФЗ».</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Противопожарные расстояния между строениями промышленных организаций в зависимости от степени огнестойкости и класса их конструктивной пожарной опасности следует принимать в соответствии с таблицей 8</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Таблица  8</w:t>
      </w:r>
    </w:p>
    <w:tbl>
      <w:tblPr>
        <w:tblW w:w="0" w:type="auto"/>
        <w:tblInd w:w="10" w:type="dxa"/>
        <w:tblCellMar>
          <w:left w:w="10" w:type="dxa"/>
          <w:right w:w="10" w:type="dxa"/>
        </w:tblCellMar>
        <w:tblLook w:val="0000" w:firstRow="0" w:lastRow="0" w:firstColumn="0" w:lastColumn="0" w:noHBand="0" w:noVBand="0"/>
      </w:tblPr>
      <w:tblGrid>
        <w:gridCol w:w="1889"/>
        <w:gridCol w:w="2025"/>
        <w:gridCol w:w="2158"/>
        <w:gridCol w:w="2158"/>
        <w:gridCol w:w="1135"/>
      </w:tblGrid>
      <w:tr w:rsidR="005133BA">
        <w:tc>
          <w:tcPr>
            <w:tcW w:w="1890" w:type="dxa"/>
            <w:vMerge w:val="restart"/>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Степень   </w:t>
            </w:r>
            <w:r>
              <w:rPr>
                <w:rFonts w:ascii="Times New Roman" w:eastAsia="Times New Roman" w:hAnsi="Times New Roman" w:cs="Times New Roman"/>
                <w:sz w:val="24"/>
              </w:rPr>
              <w:br/>
              <w:t>огнестойкости</w:t>
            </w:r>
            <w:r>
              <w:rPr>
                <w:rFonts w:ascii="Times New Roman" w:eastAsia="Times New Roman" w:hAnsi="Times New Roman" w:cs="Times New Roman"/>
                <w:sz w:val="24"/>
              </w:rPr>
              <w:br/>
              <w:t xml:space="preserve">здания    </w:t>
            </w:r>
          </w:p>
        </w:tc>
        <w:tc>
          <w:tcPr>
            <w:tcW w:w="2025" w:type="dxa"/>
            <w:vMerge w:val="restart"/>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Класс     </w:t>
            </w:r>
            <w:r>
              <w:rPr>
                <w:rFonts w:ascii="Times New Roman" w:eastAsia="Times New Roman" w:hAnsi="Times New Roman" w:cs="Times New Roman"/>
                <w:sz w:val="24"/>
              </w:rPr>
              <w:br/>
              <w:t>конструктивной</w:t>
            </w:r>
            <w:r>
              <w:rPr>
                <w:rFonts w:ascii="Times New Roman" w:eastAsia="Times New Roman" w:hAnsi="Times New Roman" w:cs="Times New Roman"/>
                <w:sz w:val="24"/>
              </w:rPr>
              <w:br/>
              <w:t xml:space="preserve">пожарной   </w:t>
            </w:r>
            <w:r>
              <w:rPr>
                <w:rFonts w:ascii="Times New Roman" w:eastAsia="Times New Roman" w:hAnsi="Times New Roman" w:cs="Times New Roman"/>
                <w:sz w:val="24"/>
              </w:rPr>
              <w:br/>
              <w:t xml:space="preserve">опасности   </w:t>
            </w:r>
          </w:p>
        </w:tc>
        <w:tc>
          <w:tcPr>
            <w:tcW w:w="5456" w:type="dxa"/>
            <w:gridSpan w:val="3"/>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Минимальное расстояние при степени     </w:t>
            </w:r>
            <w:r>
              <w:rPr>
                <w:rFonts w:ascii="Times New Roman" w:eastAsia="Times New Roman" w:hAnsi="Times New Roman" w:cs="Times New Roman"/>
                <w:sz w:val="24"/>
              </w:rPr>
              <w:br/>
              <w:t xml:space="preserve">огнестойкости и классе конструктивной    </w:t>
            </w:r>
            <w:r>
              <w:rPr>
                <w:rFonts w:ascii="Times New Roman" w:eastAsia="Times New Roman" w:hAnsi="Times New Roman" w:cs="Times New Roman"/>
                <w:sz w:val="24"/>
              </w:rPr>
              <w:br/>
              <w:t xml:space="preserve">пожарной опасности здания, </w:t>
            </w:r>
            <w:proofErr w:type="gramStart"/>
            <w:r>
              <w:rPr>
                <w:rFonts w:ascii="Times New Roman" w:eastAsia="Times New Roman" w:hAnsi="Times New Roman" w:cs="Times New Roman"/>
                <w:sz w:val="24"/>
              </w:rPr>
              <w:t>м</w:t>
            </w:r>
            <w:proofErr w:type="gramEnd"/>
            <w:r>
              <w:rPr>
                <w:rFonts w:ascii="Times New Roman" w:eastAsia="Times New Roman" w:hAnsi="Times New Roman" w:cs="Times New Roman"/>
                <w:sz w:val="24"/>
              </w:rPr>
              <w:t xml:space="preserve">        </w:t>
            </w:r>
          </w:p>
        </w:tc>
      </w:tr>
      <w:tr w:rsidR="005133BA">
        <w:trPr>
          <w:trHeight w:val="1"/>
        </w:trPr>
        <w:tc>
          <w:tcPr>
            <w:tcW w:w="1890" w:type="dxa"/>
            <w:vMerge/>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5133BA">
            <w:pPr>
              <w:rPr>
                <w:rFonts w:ascii="Calibri" w:eastAsia="Calibri" w:hAnsi="Calibri" w:cs="Calibri"/>
              </w:rPr>
            </w:pPr>
          </w:p>
        </w:tc>
        <w:tc>
          <w:tcPr>
            <w:tcW w:w="2025" w:type="dxa"/>
            <w:vMerge/>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5133BA">
            <w:pPr>
              <w:rPr>
                <w:rFonts w:ascii="Calibri" w:eastAsia="Calibri" w:hAnsi="Calibri" w:cs="Calibri"/>
              </w:rPr>
            </w:pPr>
          </w:p>
        </w:tc>
        <w:tc>
          <w:tcPr>
            <w:tcW w:w="216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I, II, III   </w:t>
            </w:r>
            <w:r>
              <w:rPr>
                <w:rFonts w:ascii="Times New Roman" w:eastAsia="Times New Roman" w:hAnsi="Times New Roman" w:cs="Times New Roman"/>
                <w:sz w:val="24"/>
              </w:rPr>
              <w:br/>
              <w:t>С</w:t>
            </w:r>
            <w:proofErr w:type="gramStart"/>
            <w:r>
              <w:rPr>
                <w:rFonts w:ascii="Times New Roman" w:eastAsia="Times New Roman" w:hAnsi="Times New Roman" w:cs="Times New Roman"/>
                <w:sz w:val="24"/>
              </w:rPr>
              <w:t>0</w:t>
            </w:r>
            <w:proofErr w:type="gramEnd"/>
            <w:r>
              <w:rPr>
                <w:rFonts w:ascii="Times New Roman" w:eastAsia="Times New Roman" w:hAnsi="Times New Roman" w:cs="Times New Roman"/>
                <w:sz w:val="24"/>
              </w:rPr>
              <w:t xml:space="preserve">       </w:t>
            </w:r>
          </w:p>
        </w:tc>
        <w:tc>
          <w:tcPr>
            <w:tcW w:w="216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II, III, IV  </w:t>
            </w:r>
            <w:r>
              <w:rPr>
                <w:rFonts w:ascii="Times New Roman" w:eastAsia="Times New Roman" w:hAnsi="Times New Roman" w:cs="Times New Roman"/>
                <w:sz w:val="24"/>
              </w:rPr>
              <w:br/>
              <w:t>С</w:t>
            </w:r>
            <w:proofErr w:type="gramStart"/>
            <w:r>
              <w:rPr>
                <w:rFonts w:ascii="Times New Roman" w:eastAsia="Times New Roman" w:hAnsi="Times New Roman" w:cs="Times New Roman"/>
                <w:sz w:val="24"/>
              </w:rPr>
              <w:t>1</w:t>
            </w:r>
            <w:proofErr w:type="gramEnd"/>
            <w:r>
              <w:rPr>
                <w:rFonts w:ascii="Times New Roman" w:eastAsia="Times New Roman" w:hAnsi="Times New Roman" w:cs="Times New Roman"/>
                <w:sz w:val="24"/>
              </w:rPr>
              <w:t xml:space="preserve">       </w:t>
            </w:r>
          </w:p>
        </w:tc>
        <w:tc>
          <w:tcPr>
            <w:tcW w:w="113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IV, V    </w:t>
            </w:r>
            <w:r>
              <w:rPr>
                <w:rFonts w:ascii="Times New Roman" w:eastAsia="Times New Roman" w:hAnsi="Times New Roman" w:cs="Times New Roman"/>
                <w:sz w:val="24"/>
              </w:rPr>
              <w:br/>
              <w:t>С</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xml:space="preserve">, С3   </w:t>
            </w:r>
          </w:p>
        </w:tc>
      </w:tr>
      <w:tr w:rsidR="005133BA">
        <w:trPr>
          <w:trHeight w:val="1"/>
        </w:trPr>
        <w:tc>
          <w:tcPr>
            <w:tcW w:w="189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I, II, III   </w:t>
            </w:r>
          </w:p>
        </w:tc>
        <w:tc>
          <w:tcPr>
            <w:tcW w:w="202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С</w:t>
            </w:r>
            <w:proofErr w:type="gramStart"/>
            <w:r>
              <w:rPr>
                <w:rFonts w:ascii="Times New Roman" w:eastAsia="Times New Roman" w:hAnsi="Times New Roman" w:cs="Times New Roman"/>
                <w:sz w:val="24"/>
              </w:rPr>
              <w:t>0</w:t>
            </w:r>
            <w:proofErr w:type="gramEnd"/>
            <w:r>
              <w:rPr>
                <w:rFonts w:ascii="Times New Roman" w:eastAsia="Times New Roman" w:hAnsi="Times New Roman" w:cs="Times New Roman"/>
                <w:sz w:val="24"/>
              </w:rPr>
              <w:t xml:space="preserve">            </w:t>
            </w:r>
          </w:p>
        </w:tc>
        <w:tc>
          <w:tcPr>
            <w:tcW w:w="216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6              </w:t>
            </w:r>
          </w:p>
        </w:tc>
        <w:tc>
          <w:tcPr>
            <w:tcW w:w="216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8              </w:t>
            </w:r>
          </w:p>
        </w:tc>
        <w:tc>
          <w:tcPr>
            <w:tcW w:w="113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10          </w:t>
            </w:r>
          </w:p>
        </w:tc>
      </w:tr>
      <w:tr w:rsidR="005133BA">
        <w:trPr>
          <w:trHeight w:val="1"/>
        </w:trPr>
        <w:tc>
          <w:tcPr>
            <w:tcW w:w="189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II, III, IV  </w:t>
            </w:r>
          </w:p>
        </w:tc>
        <w:tc>
          <w:tcPr>
            <w:tcW w:w="202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С</w:t>
            </w:r>
            <w:proofErr w:type="gramStart"/>
            <w:r>
              <w:rPr>
                <w:rFonts w:ascii="Times New Roman" w:eastAsia="Times New Roman" w:hAnsi="Times New Roman" w:cs="Times New Roman"/>
                <w:sz w:val="24"/>
              </w:rPr>
              <w:t>1</w:t>
            </w:r>
            <w:proofErr w:type="gramEnd"/>
            <w:r>
              <w:rPr>
                <w:rFonts w:ascii="Times New Roman" w:eastAsia="Times New Roman" w:hAnsi="Times New Roman" w:cs="Times New Roman"/>
                <w:sz w:val="24"/>
              </w:rPr>
              <w:t xml:space="preserve">            </w:t>
            </w:r>
          </w:p>
        </w:tc>
        <w:tc>
          <w:tcPr>
            <w:tcW w:w="216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8              </w:t>
            </w:r>
          </w:p>
        </w:tc>
        <w:tc>
          <w:tcPr>
            <w:tcW w:w="216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10             </w:t>
            </w:r>
          </w:p>
        </w:tc>
        <w:tc>
          <w:tcPr>
            <w:tcW w:w="113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12          </w:t>
            </w:r>
          </w:p>
        </w:tc>
      </w:tr>
      <w:tr w:rsidR="005133BA">
        <w:trPr>
          <w:trHeight w:val="1"/>
        </w:trPr>
        <w:tc>
          <w:tcPr>
            <w:tcW w:w="189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IV, V        </w:t>
            </w:r>
          </w:p>
        </w:tc>
        <w:tc>
          <w:tcPr>
            <w:tcW w:w="202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С</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xml:space="preserve">, С3        </w:t>
            </w:r>
          </w:p>
        </w:tc>
        <w:tc>
          <w:tcPr>
            <w:tcW w:w="216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10             </w:t>
            </w:r>
          </w:p>
        </w:tc>
        <w:tc>
          <w:tcPr>
            <w:tcW w:w="2160"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12             </w:t>
            </w:r>
          </w:p>
        </w:tc>
        <w:tc>
          <w:tcPr>
            <w:tcW w:w="113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5133BA" w:rsidRDefault="001E314D">
            <w:pPr>
              <w:spacing w:after="0" w:line="240" w:lineRule="auto"/>
              <w:jc w:val="both"/>
            </w:pPr>
            <w:r>
              <w:rPr>
                <w:rFonts w:ascii="Times New Roman" w:eastAsia="Times New Roman" w:hAnsi="Times New Roman" w:cs="Times New Roman"/>
                <w:sz w:val="24"/>
              </w:rPr>
              <w:t xml:space="preserve">15          </w:t>
            </w:r>
          </w:p>
        </w:tc>
      </w:tr>
    </w:tbl>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Подъезд пожарных автомобилей должен быть обеспечен к сооружениям и строениям: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сооружениям и строениям производственных объектов по всей их длине должен быть обеспечен подъезд пожарных автомобилей:</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 одной стороны - при ширине здания, сооружения или строения не более 18 метров;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 двух сторон - при ширине здания, сооружения или строения более 18 метров, а также при устройстве замкнутых и полузамкнутых дворов.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предусматривать подъезд для пожарных машин только с одной стороны здания в случаях, если:</w:t>
      </w:r>
    </w:p>
    <w:p w:rsidR="005133BA" w:rsidRDefault="001E314D">
      <w:pPr>
        <w:keepLines/>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roofErr w:type="gramEnd"/>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предусмотрена двусторонняя ориентация квартир или помещений здания;</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Ширина проездов для пожарной техники должна составлять не менее 6 метров.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внутреннего края подъезда до стены здания, сооружения и строения должно быть:</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для зданий высотой не более 28 м - не более 8 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замкнутых и полузамкнутых дворах необходимо предусматривать проезды для пожарных автомобилей.</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25 м - при высоте зданий до 12 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8 м - при высоте зданий от 12 м до 28 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10 м - при высоте зданий более 28 м.</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5133BA" w:rsidRDefault="001E314D">
      <w:pPr>
        <w:keepLine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5133BA" w:rsidRDefault="005133BA">
      <w:pPr>
        <w:keepLines/>
        <w:spacing w:after="0" w:line="240" w:lineRule="auto"/>
        <w:ind w:firstLine="540"/>
        <w:jc w:val="both"/>
        <w:rPr>
          <w:rFonts w:ascii="Times New Roman" w:eastAsia="Times New Roman" w:hAnsi="Times New Roman" w:cs="Times New Roman"/>
          <w:sz w:val="24"/>
        </w:rPr>
      </w:pP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ЗОНА РАЗВИТИЯ ИНЖЕНЕРНОЙ И ТРАНСПОРТНОЙ ИНФРАСТРУКТУР</w:t>
      </w: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w:t>
      </w:r>
      <w:proofErr w:type="gramStart"/>
      <w:r>
        <w:rPr>
          <w:rFonts w:ascii="Times New Roman" w:eastAsia="Times New Roman" w:hAnsi="Times New Roman" w:cs="Times New Roman"/>
          <w:b/>
          <w:sz w:val="24"/>
        </w:rPr>
        <w:t>ИТ</w:t>
      </w:r>
      <w:proofErr w:type="gramEnd"/>
      <w:r>
        <w:rPr>
          <w:rFonts w:ascii="Times New Roman" w:eastAsia="Times New Roman" w:hAnsi="Times New Roman" w:cs="Times New Roman"/>
          <w:b/>
          <w:sz w:val="24"/>
        </w:rPr>
        <w:t xml:space="preserve"> – Р)</w:t>
      </w:r>
    </w:p>
    <w:p w:rsidR="005133BA" w:rsidRDefault="001E314D">
      <w:pPr>
        <w:keepLines/>
        <w:spacing w:after="0" w:line="240" w:lineRule="auto"/>
        <w:ind w:firstLine="567"/>
        <w:jc w:val="both"/>
        <w:rPr>
          <w:rFonts w:ascii="Times New Roman" w:eastAsia="Times New Roman" w:hAnsi="Times New Roman" w:cs="Times New Roman"/>
          <w:color w:val="666699"/>
          <w:sz w:val="24"/>
        </w:rPr>
      </w:pPr>
      <w:r>
        <w:rPr>
          <w:rFonts w:ascii="Times New Roman" w:eastAsia="Times New Roman" w:hAnsi="Times New Roman" w:cs="Times New Roman"/>
          <w:color w:val="000000"/>
          <w:sz w:val="24"/>
        </w:rPr>
        <w:t>Зона ИТ-Р предназначена для обеспечения правовых условий формирования территорий при  развитии инженерной и транспортной инфраструктур в перспективном градостроительном развитии. При необходимости осуществляется зонирование таких территорий, и вносятся изменения с учетом особенностей, предусмотренных главой 5 настоящих Правил</w:t>
      </w:r>
      <w:r>
        <w:rPr>
          <w:rFonts w:ascii="Times New Roman" w:eastAsia="Times New Roman" w:hAnsi="Times New Roman" w:cs="Times New Roman"/>
          <w:color w:val="666699"/>
          <w:sz w:val="24"/>
        </w:rPr>
        <w:t>.</w:t>
      </w:r>
    </w:p>
    <w:p w:rsidR="005133BA" w:rsidRDefault="005133BA">
      <w:pPr>
        <w:keepLines/>
        <w:spacing w:after="0" w:line="240" w:lineRule="auto"/>
        <w:ind w:firstLine="567"/>
        <w:jc w:val="both"/>
        <w:rPr>
          <w:rFonts w:ascii="Times New Roman" w:eastAsia="Times New Roman" w:hAnsi="Times New Roman" w:cs="Times New Roman"/>
          <w:sz w:val="24"/>
        </w:rPr>
      </w:pPr>
    </w:p>
    <w:p w:rsidR="005133BA" w:rsidRDefault="001E314D">
      <w:pPr>
        <w:spacing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ЗОНА СЕЛЬСКОХОЗЯЙСТВЕННЫХ УГОДИЙ (СХ – 1)</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Зона СХ-1 предназначенные для развития и ведения сельского хозяйства и обеспечивает правовые условия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5133BA" w:rsidRDefault="001E314D">
      <w:pPr>
        <w:spacing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 границах населенного пункта устанавливаются следующие виды разрешенного использования</w:t>
      </w:r>
    </w:p>
    <w:p w:rsidR="005133BA" w:rsidRDefault="001E314D">
      <w:pPr>
        <w:spacing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луга, пастбища;</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личное подсобное хозяйство – огороды;</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лесозащитные полосы;</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сады, виноградники;</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теплицы;</w:t>
      </w:r>
    </w:p>
    <w:p w:rsidR="005133BA" w:rsidRDefault="001E314D">
      <w:pPr>
        <w:suppressAutoHyphens/>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скважины для технического водоснабжения.</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объекты сельскохозяйственного производства и реализации сельскохозяйственной продукции (теплицы; здания, строения и сооружения для хранения и переработки сельхозпродукции; магазины, лари, павильоны, здания, строения и сооружения для птицеводства и животноводства, </w:t>
      </w:r>
      <w:r>
        <w:rPr>
          <w:rFonts w:ascii="Times New Roman" w:eastAsia="Times New Roman" w:hAnsi="Times New Roman" w:cs="Times New Roman"/>
          <w:sz w:val="24"/>
        </w:rPr>
        <w:t xml:space="preserve">рыбоводства </w:t>
      </w:r>
      <w:r>
        <w:rPr>
          <w:rFonts w:ascii="Times New Roman" w:eastAsia="Times New Roman" w:hAnsi="Times New Roman" w:cs="Times New Roman"/>
          <w:color w:val="000000"/>
          <w:sz w:val="24"/>
        </w:rPr>
        <w:t xml:space="preserve"> и др.);</w:t>
      </w:r>
    </w:p>
    <w:p w:rsidR="005133BA" w:rsidRDefault="001E314D">
      <w:pPr>
        <w:suppressAutoHyphens/>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 опытно-производственные сельскохозяйственные объекты;</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sz w:val="24"/>
        </w:rPr>
        <w:t>- научно-исследовательские сельскохозяйственные объекты;</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навесы и площадки для хранения техники и временного хранения </w:t>
      </w:r>
      <w:proofErr w:type="spellStart"/>
      <w:r>
        <w:rPr>
          <w:rFonts w:ascii="Times New Roman" w:eastAsia="Times New Roman" w:hAnsi="Times New Roman" w:cs="Times New Roman"/>
          <w:color w:val="000000"/>
          <w:sz w:val="24"/>
        </w:rPr>
        <w:t>сельскозяйственной</w:t>
      </w:r>
      <w:proofErr w:type="spellEnd"/>
      <w:r>
        <w:rPr>
          <w:rFonts w:ascii="Times New Roman" w:eastAsia="Times New Roman" w:hAnsi="Times New Roman" w:cs="Times New Roman"/>
          <w:color w:val="000000"/>
          <w:sz w:val="24"/>
        </w:rPr>
        <w:t xml:space="preserve"> продукции.</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-Все разрешенные объекты допускается размещать только при условии соблюдения санитарно-защитной зоны.</w:t>
      </w:r>
    </w:p>
    <w:p w:rsidR="005133BA" w:rsidRDefault="001E314D">
      <w:pPr>
        <w:spacing w:after="0" w:line="240" w:lineRule="auto"/>
        <w:ind w:left="72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Вспомогательные виды разрешенного использования: </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сторожки</w:t>
      </w:r>
      <w:proofErr w:type="gramEnd"/>
      <w:r>
        <w:rPr>
          <w:rFonts w:ascii="Times New Roman" w:eastAsia="Times New Roman" w:hAnsi="Times New Roman" w:cs="Times New Roman"/>
          <w:sz w:val="24"/>
        </w:rPr>
        <w:t>, навесы, беседки;</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сооружения для хранения средств пожаротушения;</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площадки для мусорных контейнеров;</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-объекты, сооружения и коммуникации инженерной инфраструктуры, связанные с объектами, расположенными в зоне, либо с обслуживанием таких объектов;</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иные вспомогательные (хозяйственные) строения, сооружения.</w:t>
      </w:r>
    </w:p>
    <w:p w:rsidR="005133BA" w:rsidRDefault="001E314D">
      <w:pPr>
        <w:suppressAutoHyphens/>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здания, строения и сооружения для организации оптовой и розничной торговли сельхозпродукцией.</w:t>
      </w:r>
    </w:p>
    <w:p w:rsidR="005133BA" w:rsidRDefault="001E314D">
      <w:pPr>
        <w:spacing w:after="0" w:line="240" w:lineRule="auto"/>
        <w:ind w:left="72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параметры застройки: </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Максимальный размер земельного участка для строительства  - 300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Количество этажей – не более 2-х</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Высота – не более 20 м.</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Процент застройки определяется на стадии проектирования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Минимальный отступ:</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от красной линии улиц и проездов до основных и вспомогательных строений – не менее чем 5 м.;</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границ земельного участка до объектов основного и вспомогательного назначения не менее 1 м. </w:t>
      </w:r>
    </w:p>
    <w:p w:rsidR="005133BA" w:rsidRDefault="001E314D">
      <w:pPr>
        <w:suppressAutoHyphens/>
        <w:spacing w:after="0" w:line="240" w:lineRule="auto"/>
        <w:ind w:left="72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Условно разрешенные виды использования: </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не капитальные здания, строения и сооружения для осуществления розничной и оптовой торговли сельхозпродукцией;   </w:t>
      </w:r>
    </w:p>
    <w:p w:rsidR="005133BA" w:rsidRDefault="001E314D">
      <w:pPr>
        <w:suppressAutoHyphens/>
        <w:spacing w:after="0" w:line="240" w:lineRule="auto"/>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навесы и площадки для хранения техники и временного хранения </w:t>
      </w:r>
      <w:proofErr w:type="spellStart"/>
      <w:r>
        <w:rPr>
          <w:rFonts w:ascii="Times New Roman" w:eastAsia="Times New Roman" w:hAnsi="Times New Roman" w:cs="Times New Roman"/>
          <w:color w:val="000000"/>
          <w:sz w:val="24"/>
        </w:rPr>
        <w:t>сельскозяйственной</w:t>
      </w:r>
      <w:proofErr w:type="spellEnd"/>
      <w:r>
        <w:rPr>
          <w:rFonts w:ascii="Times New Roman" w:eastAsia="Times New Roman" w:hAnsi="Times New Roman" w:cs="Times New Roman"/>
          <w:color w:val="000000"/>
          <w:sz w:val="24"/>
        </w:rPr>
        <w:t xml:space="preserve"> продукции;</w:t>
      </w:r>
    </w:p>
    <w:p w:rsidR="005133BA" w:rsidRDefault="001E314D">
      <w:pPr>
        <w:keepLines/>
        <w:suppressAutoHyphens/>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полевые станы.</w:t>
      </w:r>
    </w:p>
    <w:p w:rsidR="005133BA" w:rsidRDefault="001E314D">
      <w:pPr>
        <w:spacing w:after="0" w:line="240" w:lineRule="auto"/>
        <w:ind w:left="72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Предельные параметры застройки: </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Максимальный размер земельного участка для строительства  - 300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Количество этажей – не более 2-х</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Высота – не более 20 м.</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Процент застройки определяется на стадии проектирования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Минимальный отступ:</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от красной линии улиц и проездов до основных и вспомогательных строений – не менее чем 5 м.;</w:t>
      </w:r>
    </w:p>
    <w:p w:rsidR="005133BA" w:rsidRDefault="001E314D">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границ земельного участка до объектов основного и вспомогательного назначения не менее 1 м. </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 земли сельскохозяйственных угодий, расположенных за пределами границ населенных пунктов, находящихся в составе категорий земель сельскохозяйственного назначения, регламенты не устанавливаются (ч.6.ст.36 </w:t>
      </w:r>
      <w:proofErr w:type="spellStart"/>
      <w:r>
        <w:rPr>
          <w:rFonts w:ascii="Times New Roman" w:eastAsia="Times New Roman" w:hAnsi="Times New Roman" w:cs="Times New Roman"/>
          <w:sz w:val="24"/>
        </w:rPr>
        <w:t>ГрК</w:t>
      </w:r>
      <w:proofErr w:type="spellEnd"/>
      <w:r>
        <w:rPr>
          <w:rFonts w:ascii="Times New Roman" w:eastAsia="Times New Roman" w:hAnsi="Times New Roman" w:cs="Times New Roman"/>
          <w:sz w:val="24"/>
        </w:rPr>
        <w:t xml:space="preserve"> РФ).</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предприятий.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Ширину полос зеленых насаждений, предназначенных для защиты от шума производственных объектов, следует принимать в соответствии с таблицей 9:</w:t>
      </w:r>
    </w:p>
    <w:p w:rsidR="005133BA" w:rsidRDefault="001E314D">
      <w:pPr>
        <w:spacing w:after="0" w:line="240" w:lineRule="auto"/>
        <w:rPr>
          <w:rFonts w:ascii="Times New Roman" w:eastAsia="Times New Roman" w:hAnsi="Times New Roman" w:cs="Times New Roman"/>
          <w:sz w:val="20"/>
        </w:rPr>
      </w:pPr>
      <w:r>
        <w:rPr>
          <w:rFonts w:ascii="Calibri" w:eastAsia="Calibri" w:hAnsi="Calibri" w:cs="Calibri"/>
          <w:sz w:val="20"/>
        </w:rPr>
        <w:t xml:space="preserve">                                                                                                                                                                       </w:t>
      </w:r>
      <w:r>
        <w:rPr>
          <w:rFonts w:ascii="Times New Roman" w:eastAsia="Times New Roman" w:hAnsi="Times New Roman" w:cs="Times New Roman"/>
          <w:sz w:val="20"/>
        </w:rPr>
        <w:t xml:space="preserve">Таблица 9 </w:t>
      </w:r>
    </w:p>
    <w:tbl>
      <w:tblPr>
        <w:tblW w:w="0" w:type="auto"/>
        <w:tblInd w:w="70" w:type="dxa"/>
        <w:tblCellMar>
          <w:left w:w="10" w:type="dxa"/>
          <w:right w:w="10" w:type="dxa"/>
        </w:tblCellMar>
        <w:tblLook w:val="0000" w:firstRow="0" w:lastRow="0" w:firstColumn="0" w:lastColumn="0" w:noHBand="0" w:noVBand="0"/>
      </w:tblPr>
      <w:tblGrid>
        <w:gridCol w:w="7155"/>
        <w:gridCol w:w="2216"/>
      </w:tblGrid>
      <w:tr w:rsidR="005133BA">
        <w:trPr>
          <w:cantSplit/>
        </w:trPr>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Полоса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Ширина полосы, </w:t>
            </w:r>
            <w:proofErr w:type="gramStart"/>
            <w:r>
              <w:rPr>
                <w:rFonts w:ascii="Times New Roman" w:eastAsia="Times New Roman" w:hAnsi="Times New Roman" w:cs="Times New Roman"/>
                <w:sz w:val="20"/>
              </w:rPr>
              <w:t>м</w:t>
            </w:r>
            <w:proofErr w:type="gramEnd"/>
            <w:r>
              <w:rPr>
                <w:rFonts w:ascii="Times New Roman" w:eastAsia="Times New Roman" w:hAnsi="Times New Roman" w:cs="Times New Roman"/>
                <w:sz w:val="20"/>
              </w:rPr>
              <w:t>, не</w:t>
            </w:r>
            <w:r>
              <w:rPr>
                <w:rFonts w:ascii="Times New Roman" w:eastAsia="Times New Roman" w:hAnsi="Times New Roman" w:cs="Times New Roman"/>
                <w:sz w:val="20"/>
              </w:rPr>
              <w:br/>
              <w:t xml:space="preserve">менее        </w:t>
            </w: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Газон с рядовой посадкой деревьев или деревьев в    </w:t>
            </w:r>
            <w:r>
              <w:rPr>
                <w:rFonts w:ascii="Times New Roman" w:eastAsia="Times New Roman" w:hAnsi="Times New Roman" w:cs="Times New Roman"/>
                <w:sz w:val="20"/>
              </w:rPr>
              <w:br/>
              <w:t xml:space="preserve">одном ряду с кустарниками: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5133BA">
            <w:pPr>
              <w:spacing w:after="0" w:line="240" w:lineRule="auto"/>
              <w:rPr>
                <w:rFonts w:ascii="Calibri" w:eastAsia="Calibri" w:hAnsi="Calibri" w:cs="Calibri"/>
              </w:rPr>
            </w:pP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однорядная посадка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2                   </w:t>
            </w: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двухрядная посадка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5                   </w:t>
            </w: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Газон с однорядной посадкой кустарников высотой, </w:t>
            </w:r>
            <w:proofErr w:type="gramStart"/>
            <w:r>
              <w:rPr>
                <w:rFonts w:ascii="Times New Roman" w:eastAsia="Times New Roman" w:hAnsi="Times New Roman" w:cs="Times New Roman"/>
                <w:sz w:val="20"/>
              </w:rPr>
              <w:t>м</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sz w:val="20"/>
              </w:rPr>
              <w:br/>
              <w:t xml:space="preserve">свыше 1,8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br/>
              <w:t xml:space="preserve">1,2                 </w:t>
            </w: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свыше 1,2 до 1,8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1                   </w:t>
            </w: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до 1,2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0,8                 </w:t>
            </w: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Газон с групповой или куртинной посадкой деревьев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4,5                 </w:t>
            </w: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Газон с групповой или куртинной посадкой кустарников</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3                   </w:t>
            </w:r>
          </w:p>
        </w:tc>
      </w:tr>
      <w:tr w:rsidR="005133BA">
        <w:tc>
          <w:tcPr>
            <w:tcW w:w="7155"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Газон                                               </w:t>
            </w:r>
          </w:p>
        </w:tc>
        <w:tc>
          <w:tcPr>
            <w:tcW w:w="221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1                   </w:t>
            </w:r>
          </w:p>
        </w:tc>
      </w:tr>
    </w:tbl>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xml:space="preserve"> на одного работающего в наиболее многочисленную смену.</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5133BA" w:rsidRDefault="001E314D">
      <w:p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Зоны определены для организации санитарно-защитного озеленения в соответствии с</w:t>
      </w:r>
      <w:r>
        <w:rPr>
          <w:rFonts w:ascii="Times New Roman" w:eastAsia="Times New Roman" w:hAnsi="Times New Roman" w:cs="Times New Roman"/>
          <w:b/>
          <w:sz w:val="24"/>
        </w:rPr>
        <w:t xml:space="preserve"> </w:t>
      </w:r>
      <w:r>
        <w:rPr>
          <w:rFonts w:ascii="Times New Roman" w:eastAsia="Times New Roman" w:hAnsi="Times New Roman" w:cs="Times New Roman"/>
          <w:sz w:val="24"/>
        </w:rPr>
        <w:t>СанПиН</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xml:space="preserve">.2.1/2.1.1.1200-03: </w:t>
      </w:r>
    </w:p>
    <w:p w:rsidR="005133BA" w:rsidRDefault="001E314D">
      <w:p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озеленение санитарно-защитной зоны для предприятий </w:t>
      </w:r>
      <w:proofErr w:type="spellStart"/>
      <w:r>
        <w:rPr>
          <w:rFonts w:ascii="Times New Roman" w:eastAsia="Times New Roman" w:hAnsi="Times New Roman" w:cs="Times New Roman"/>
          <w:sz w:val="24"/>
        </w:rPr>
        <w:t>IV</w:t>
      </w:r>
      <w:proofErr w:type="gramStart"/>
      <w:r>
        <w:rPr>
          <w:rFonts w:ascii="Times New Roman" w:eastAsia="Times New Roman" w:hAnsi="Times New Roman" w:cs="Times New Roman"/>
          <w:sz w:val="24"/>
        </w:rPr>
        <w:t>и</w:t>
      </w:r>
      <w:proofErr w:type="spellEnd"/>
      <w:proofErr w:type="gramEnd"/>
      <w:r>
        <w:rPr>
          <w:rFonts w:ascii="Times New Roman" w:eastAsia="Times New Roman" w:hAnsi="Times New Roman" w:cs="Times New Roman"/>
          <w:sz w:val="24"/>
        </w:rPr>
        <w:t xml:space="preserve"> V класса не 60 % площади; для предприятий II и III класса - не менее 50 %; </w:t>
      </w:r>
    </w:p>
    <w:p w:rsidR="005133BA" w:rsidRDefault="001E314D">
      <w:p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для предприятий I класса и зон большой протяженности - не менее 40 % ее территории.</w:t>
      </w:r>
    </w:p>
    <w:p w:rsidR="005133BA" w:rsidRDefault="001E314D">
      <w:pPr>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Минимальную плотность застройки допускается уменьшать, но не более чем на 10 процентов от установленной настоящим приложением, при строительстве сельскохозяйственных предприятий на площадке с уклоном свыше 3 процентов, </w:t>
      </w:r>
      <w:proofErr w:type="spellStart"/>
      <w:r>
        <w:rPr>
          <w:rFonts w:ascii="Times New Roman" w:eastAsia="Times New Roman" w:hAnsi="Times New Roman" w:cs="Times New Roman"/>
          <w:sz w:val="24"/>
        </w:rPr>
        <w:t>просадочных</w:t>
      </w:r>
      <w:proofErr w:type="spellEnd"/>
      <w:r>
        <w:rPr>
          <w:rFonts w:ascii="Times New Roman" w:eastAsia="Times New Roman" w:hAnsi="Times New Roman" w:cs="Times New Roman"/>
          <w:sz w:val="24"/>
        </w:rPr>
        <w:t xml:space="preserve"> грунтах и в сложных инженерно-геологических условиях.</w:t>
      </w:r>
      <w:proofErr w:type="gramEnd"/>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Pr>
          <w:rFonts w:ascii="Times New Roman" w:eastAsia="Times New Roman" w:hAnsi="Times New Roman" w:cs="Times New Roman"/>
          <w:sz w:val="24"/>
        </w:rPr>
        <w:t>отмосток</w:t>
      </w:r>
      <w:proofErr w:type="spellEnd"/>
      <w:r>
        <w:rPr>
          <w:rFonts w:ascii="Times New Roman" w:eastAsia="Times New Roman" w:hAnsi="Times New Roman" w:cs="Times New Roman"/>
          <w:sz w:val="24"/>
        </w:rPr>
        <w:t>.</w:t>
      </w:r>
    </w:p>
    <w:p w:rsidR="005133BA" w:rsidRDefault="001E314D">
      <w:pPr>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w:t>
      </w:r>
      <w:proofErr w:type="gramEnd"/>
      <w:r>
        <w:rPr>
          <w:rFonts w:ascii="Times New Roman" w:eastAsia="Times New Roman" w:hAnsi="Times New Roman" w:cs="Times New Roman"/>
          <w:sz w:val="24"/>
        </w:rPr>
        <w:t xml:space="preserve">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4. </w:t>
      </w:r>
      <w:proofErr w:type="gramStart"/>
      <w:r>
        <w:rPr>
          <w:rFonts w:ascii="Times New Roman" w:eastAsia="Times New Roman" w:hAnsi="Times New Roman" w:cs="Times New Roman"/>
          <w:sz w:val="24"/>
        </w:rPr>
        <w:t xml:space="preserve">В площадь застройки не должны включаться площади, занятые </w:t>
      </w:r>
      <w:proofErr w:type="spellStart"/>
      <w:r>
        <w:rPr>
          <w:rFonts w:ascii="Times New Roman" w:eastAsia="Times New Roman" w:hAnsi="Times New Roman" w:cs="Times New Roman"/>
          <w:sz w:val="24"/>
        </w:rPr>
        <w:t>отмостками</w:t>
      </w:r>
      <w:proofErr w:type="spellEnd"/>
      <w:r>
        <w:rPr>
          <w:rFonts w:ascii="Times New Roman" w:eastAsia="Times New Roman" w:hAnsi="Times New Roman" w:cs="Times New Roman"/>
          <w:sz w:val="24"/>
        </w:rPr>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проектировании животноводческих, птицеводческих и звероводческих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5133BA" w:rsidRDefault="001E314D">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Должны соблюдаться противопожарные требования в соответствии с «Техническим регламентом о требованиях пожарной безопасности N 123-ФЗ».</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Расстояния между зданиями и сооружениями сельскохозяйственных предприятий в зависимости от степени их огнестойкости следует принимать по таблице 10.</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Таблица 10</w:t>
      </w:r>
    </w:p>
    <w:tbl>
      <w:tblPr>
        <w:tblW w:w="0" w:type="auto"/>
        <w:tblInd w:w="70" w:type="dxa"/>
        <w:tblCellMar>
          <w:left w:w="10" w:type="dxa"/>
          <w:right w:w="10" w:type="dxa"/>
        </w:tblCellMar>
        <w:tblLook w:val="0000" w:firstRow="0" w:lastRow="0" w:firstColumn="0" w:lastColumn="0" w:noHBand="0" w:noVBand="0"/>
      </w:tblPr>
      <w:tblGrid>
        <w:gridCol w:w="1701"/>
        <w:gridCol w:w="1843"/>
        <w:gridCol w:w="3969"/>
        <w:gridCol w:w="851"/>
        <w:gridCol w:w="1007"/>
      </w:tblGrid>
      <w:tr w:rsidR="005133BA">
        <w:trPr>
          <w:cantSplit/>
        </w:trPr>
        <w:tc>
          <w:tcPr>
            <w:tcW w:w="1701" w:type="dxa"/>
            <w:vMerge w:val="restart"/>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Степень   </w:t>
            </w:r>
            <w:r>
              <w:rPr>
                <w:rFonts w:ascii="Times New Roman" w:eastAsia="Times New Roman" w:hAnsi="Times New Roman" w:cs="Times New Roman"/>
                <w:sz w:val="20"/>
              </w:rPr>
              <w:br/>
              <w:t>огнестойкости</w:t>
            </w:r>
            <w:r>
              <w:rPr>
                <w:rFonts w:ascii="Times New Roman" w:eastAsia="Times New Roman" w:hAnsi="Times New Roman" w:cs="Times New Roman"/>
                <w:sz w:val="20"/>
              </w:rPr>
              <w:br/>
              <w:t xml:space="preserve">зданий и   </w:t>
            </w:r>
            <w:r>
              <w:rPr>
                <w:rFonts w:ascii="Times New Roman" w:eastAsia="Times New Roman" w:hAnsi="Times New Roman" w:cs="Times New Roman"/>
                <w:sz w:val="20"/>
              </w:rPr>
              <w:br/>
              <w:t xml:space="preserve">сооружений  </w:t>
            </w:r>
          </w:p>
        </w:tc>
        <w:tc>
          <w:tcPr>
            <w:tcW w:w="1843" w:type="dxa"/>
            <w:vMerge w:val="restart"/>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Класс     </w:t>
            </w:r>
            <w:r>
              <w:rPr>
                <w:rFonts w:ascii="Times New Roman" w:eastAsia="Times New Roman" w:hAnsi="Times New Roman" w:cs="Times New Roman"/>
                <w:sz w:val="20"/>
              </w:rPr>
              <w:br/>
              <w:t>конструктивной</w:t>
            </w:r>
            <w:r>
              <w:rPr>
                <w:rFonts w:ascii="Times New Roman" w:eastAsia="Times New Roman" w:hAnsi="Times New Roman" w:cs="Times New Roman"/>
                <w:sz w:val="20"/>
              </w:rPr>
              <w:br/>
              <w:t xml:space="preserve">пожарной   </w:t>
            </w:r>
            <w:r>
              <w:rPr>
                <w:rFonts w:ascii="Times New Roman" w:eastAsia="Times New Roman" w:hAnsi="Times New Roman" w:cs="Times New Roman"/>
                <w:sz w:val="20"/>
              </w:rPr>
              <w:br/>
              <w:t xml:space="preserve">опасности   </w:t>
            </w:r>
          </w:p>
        </w:tc>
        <w:tc>
          <w:tcPr>
            <w:tcW w:w="5827" w:type="dxa"/>
            <w:gridSpan w:val="3"/>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Расстояние при степени огнестойкости и   </w:t>
            </w:r>
            <w:r>
              <w:rPr>
                <w:rFonts w:ascii="Times New Roman" w:eastAsia="Times New Roman" w:hAnsi="Times New Roman" w:cs="Times New Roman"/>
                <w:sz w:val="20"/>
              </w:rPr>
              <w:br/>
              <w:t xml:space="preserve">классе конструктивной пожарной опасности  </w:t>
            </w:r>
            <w:r>
              <w:rPr>
                <w:rFonts w:ascii="Times New Roman" w:eastAsia="Times New Roman" w:hAnsi="Times New Roman" w:cs="Times New Roman"/>
                <w:sz w:val="20"/>
              </w:rPr>
              <w:br/>
              <w:t xml:space="preserve">зданий или                 </w:t>
            </w:r>
            <w:r>
              <w:rPr>
                <w:rFonts w:ascii="Times New Roman" w:eastAsia="Times New Roman" w:hAnsi="Times New Roman" w:cs="Times New Roman"/>
                <w:sz w:val="20"/>
              </w:rPr>
              <w:br/>
              <w:t xml:space="preserve">сооружений, </w:t>
            </w:r>
            <w:proofErr w:type="gramStart"/>
            <w:r>
              <w:rPr>
                <w:rFonts w:ascii="Times New Roman" w:eastAsia="Times New Roman" w:hAnsi="Times New Roman" w:cs="Times New Roman"/>
                <w:sz w:val="20"/>
              </w:rPr>
              <w:t>м</w:t>
            </w:r>
            <w:proofErr w:type="gramEnd"/>
            <w:r>
              <w:rPr>
                <w:rFonts w:ascii="Times New Roman" w:eastAsia="Times New Roman" w:hAnsi="Times New Roman" w:cs="Times New Roman"/>
                <w:sz w:val="20"/>
              </w:rPr>
              <w:t xml:space="preserve">                </w:t>
            </w:r>
          </w:p>
        </w:tc>
      </w:tr>
      <w:tr w:rsidR="005133BA">
        <w:trPr>
          <w:trHeight w:val="1"/>
        </w:trPr>
        <w:tc>
          <w:tcPr>
            <w:tcW w:w="1701" w:type="dxa"/>
            <w:vMerge/>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5133BA">
            <w:pPr>
              <w:rPr>
                <w:rFonts w:ascii="Calibri" w:eastAsia="Calibri" w:hAnsi="Calibri" w:cs="Calibri"/>
              </w:rPr>
            </w:pPr>
          </w:p>
        </w:tc>
        <w:tc>
          <w:tcPr>
            <w:tcW w:w="1843" w:type="dxa"/>
            <w:vMerge/>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5133BA">
            <w:pP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I, II, III             </w:t>
            </w:r>
            <w:r>
              <w:rPr>
                <w:rFonts w:ascii="Times New Roman" w:eastAsia="Times New Roman" w:hAnsi="Times New Roman" w:cs="Times New Roman"/>
                <w:sz w:val="20"/>
              </w:rPr>
              <w:br/>
              <w:t xml:space="preserve">СО                 </w:t>
            </w:r>
          </w:p>
        </w:tc>
        <w:tc>
          <w:tcPr>
            <w:tcW w:w="851"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II, </w:t>
            </w:r>
            <w:r>
              <w:rPr>
                <w:rFonts w:ascii="Times New Roman" w:eastAsia="Times New Roman" w:hAnsi="Times New Roman" w:cs="Times New Roman"/>
                <w:sz w:val="20"/>
              </w:rPr>
              <w:br/>
              <w:t>III,</w:t>
            </w:r>
            <w:r>
              <w:rPr>
                <w:rFonts w:ascii="Times New Roman" w:eastAsia="Times New Roman" w:hAnsi="Times New Roman" w:cs="Times New Roman"/>
                <w:sz w:val="20"/>
              </w:rPr>
              <w:br/>
              <w:t xml:space="preserve">IV </w:t>
            </w:r>
            <w:r>
              <w:rPr>
                <w:rFonts w:ascii="Times New Roman" w:eastAsia="Times New Roman" w:hAnsi="Times New Roman" w:cs="Times New Roman"/>
                <w:sz w:val="20"/>
              </w:rPr>
              <w:br/>
              <w:t>С</w:t>
            </w:r>
            <w:proofErr w:type="gramStart"/>
            <w:r>
              <w:rPr>
                <w:rFonts w:ascii="Times New Roman" w:eastAsia="Times New Roman" w:hAnsi="Times New Roman" w:cs="Times New Roman"/>
                <w:sz w:val="20"/>
              </w:rPr>
              <w:t>1</w:t>
            </w:r>
            <w:proofErr w:type="gramEnd"/>
            <w:r>
              <w:rPr>
                <w:rFonts w:ascii="Times New Roman" w:eastAsia="Times New Roman" w:hAnsi="Times New Roman" w:cs="Times New Roman"/>
                <w:sz w:val="20"/>
              </w:rPr>
              <w:t xml:space="preserve">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IV,</w:t>
            </w:r>
            <w:r>
              <w:rPr>
                <w:rFonts w:ascii="Times New Roman" w:eastAsia="Times New Roman" w:hAnsi="Times New Roman" w:cs="Times New Roman"/>
                <w:sz w:val="20"/>
              </w:rPr>
              <w:br/>
              <w:t xml:space="preserve">V </w:t>
            </w:r>
            <w:r>
              <w:rPr>
                <w:rFonts w:ascii="Times New Roman" w:eastAsia="Times New Roman" w:hAnsi="Times New Roman" w:cs="Times New Roman"/>
                <w:sz w:val="20"/>
              </w:rPr>
              <w:br/>
              <w:t>С</w:t>
            </w:r>
            <w:proofErr w:type="gramStart"/>
            <w:r>
              <w:rPr>
                <w:rFonts w:ascii="Times New Roman" w:eastAsia="Times New Roman" w:hAnsi="Times New Roman" w:cs="Times New Roman"/>
                <w:sz w:val="20"/>
              </w:rPr>
              <w:t>2</w:t>
            </w:r>
            <w:proofErr w:type="gramEnd"/>
            <w:r>
              <w:rPr>
                <w:rFonts w:ascii="Times New Roman" w:eastAsia="Times New Roman" w:hAnsi="Times New Roman" w:cs="Times New Roman"/>
                <w:sz w:val="20"/>
              </w:rPr>
              <w:t>,</w:t>
            </w:r>
            <w:r>
              <w:rPr>
                <w:rFonts w:ascii="Times New Roman" w:eastAsia="Times New Roman" w:hAnsi="Times New Roman" w:cs="Times New Roman"/>
                <w:sz w:val="20"/>
              </w:rPr>
              <w:br/>
              <w:t xml:space="preserve">С3 </w:t>
            </w:r>
          </w:p>
        </w:tc>
      </w:tr>
      <w:tr w:rsidR="005133BA">
        <w:tc>
          <w:tcPr>
            <w:tcW w:w="1701"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I, II, III   </w:t>
            </w:r>
          </w:p>
        </w:tc>
        <w:tc>
          <w:tcPr>
            <w:tcW w:w="1843"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СО            </w:t>
            </w:r>
          </w:p>
        </w:tc>
        <w:tc>
          <w:tcPr>
            <w:tcW w:w="3969"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не нормируется для зданий и        </w:t>
            </w:r>
            <w:r>
              <w:rPr>
                <w:rFonts w:ascii="Times New Roman" w:eastAsia="Times New Roman" w:hAnsi="Times New Roman" w:cs="Times New Roman"/>
                <w:sz w:val="20"/>
              </w:rPr>
              <w:br/>
              <w:t xml:space="preserve">сооружений с производствами        </w:t>
            </w:r>
            <w:r>
              <w:rPr>
                <w:rFonts w:ascii="Times New Roman" w:eastAsia="Times New Roman" w:hAnsi="Times New Roman" w:cs="Times New Roman"/>
                <w:sz w:val="20"/>
              </w:rPr>
              <w:br/>
              <w:t>категории Г и</w:t>
            </w:r>
            <w:proofErr w:type="gramStart"/>
            <w:r>
              <w:rPr>
                <w:rFonts w:ascii="Times New Roman" w:eastAsia="Times New Roman" w:hAnsi="Times New Roman" w:cs="Times New Roman"/>
                <w:sz w:val="20"/>
              </w:rPr>
              <w:t xml:space="preserve"> Д</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sz w:val="20"/>
              </w:rPr>
              <w:br/>
              <w:t xml:space="preserve">9 - для зданий и сооружений с      </w:t>
            </w:r>
            <w:r>
              <w:rPr>
                <w:rFonts w:ascii="Times New Roman" w:eastAsia="Times New Roman" w:hAnsi="Times New Roman" w:cs="Times New Roman"/>
                <w:sz w:val="20"/>
              </w:rPr>
              <w:br/>
              <w:t xml:space="preserve">производствами категорий А, Б и В  </w:t>
            </w:r>
            <w:r>
              <w:rPr>
                <w:rFonts w:ascii="Times New Roman" w:eastAsia="Times New Roman" w:hAnsi="Times New Roman" w:cs="Times New Roman"/>
                <w:sz w:val="20"/>
              </w:rPr>
              <w:br/>
              <w:t xml:space="preserve">(см. примечание 3)                 </w:t>
            </w:r>
          </w:p>
        </w:tc>
        <w:tc>
          <w:tcPr>
            <w:tcW w:w="851"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9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12 </w:t>
            </w:r>
          </w:p>
        </w:tc>
      </w:tr>
      <w:tr w:rsidR="005133BA">
        <w:tc>
          <w:tcPr>
            <w:tcW w:w="1701"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II, III, IV  </w:t>
            </w:r>
          </w:p>
        </w:tc>
        <w:tc>
          <w:tcPr>
            <w:tcW w:w="1843"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С</w:t>
            </w:r>
            <w:proofErr w:type="gramStart"/>
            <w:r>
              <w:rPr>
                <w:rFonts w:ascii="Times New Roman" w:eastAsia="Times New Roman" w:hAnsi="Times New Roman" w:cs="Times New Roman"/>
                <w:sz w:val="20"/>
              </w:rPr>
              <w:t>1</w:t>
            </w:r>
            <w:proofErr w:type="gramEnd"/>
            <w:r>
              <w:rPr>
                <w:rFonts w:ascii="Times New Roman" w:eastAsia="Times New Roman" w:hAnsi="Times New Roman" w:cs="Times New Roman"/>
                <w:sz w:val="20"/>
              </w:rPr>
              <w:t xml:space="preserve">            </w:t>
            </w:r>
          </w:p>
        </w:tc>
        <w:tc>
          <w:tcPr>
            <w:tcW w:w="3969"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9                                  </w:t>
            </w:r>
          </w:p>
        </w:tc>
        <w:tc>
          <w:tcPr>
            <w:tcW w:w="851"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12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15 </w:t>
            </w:r>
          </w:p>
        </w:tc>
      </w:tr>
      <w:tr w:rsidR="005133BA">
        <w:tc>
          <w:tcPr>
            <w:tcW w:w="1701"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IV, V        </w:t>
            </w:r>
          </w:p>
        </w:tc>
        <w:tc>
          <w:tcPr>
            <w:tcW w:w="1843"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С</w:t>
            </w:r>
            <w:proofErr w:type="gramStart"/>
            <w:r>
              <w:rPr>
                <w:rFonts w:ascii="Times New Roman" w:eastAsia="Times New Roman" w:hAnsi="Times New Roman" w:cs="Times New Roman"/>
                <w:sz w:val="20"/>
              </w:rPr>
              <w:t>2</w:t>
            </w:r>
            <w:proofErr w:type="gramEnd"/>
            <w:r>
              <w:rPr>
                <w:rFonts w:ascii="Times New Roman" w:eastAsia="Times New Roman" w:hAnsi="Times New Roman" w:cs="Times New Roman"/>
                <w:sz w:val="20"/>
              </w:rPr>
              <w:t xml:space="preserve">, С3        </w:t>
            </w:r>
          </w:p>
        </w:tc>
        <w:tc>
          <w:tcPr>
            <w:tcW w:w="3969"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12                                 </w:t>
            </w:r>
          </w:p>
        </w:tc>
        <w:tc>
          <w:tcPr>
            <w:tcW w:w="851" w:type="dxa"/>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15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5133BA" w:rsidRDefault="001E314D">
            <w:pPr>
              <w:spacing w:after="0" w:line="240" w:lineRule="auto"/>
            </w:pPr>
            <w:r>
              <w:rPr>
                <w:rFonts w:ascii="Times New Roman" w:eastAsia="Times New Roman" w:hAnsi="Times New Roman" w:cs="Times New Roman"/>
                <w:sz w:val="20"/>
              </w:rPr>
              <w:t xml:space="preserve">18 </w:t>
            </w:r>
          </w:p>
        </w:tc>
      </w:tr>
    </w:tbl>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Расстояния между зданиями и сооружениями не нормируются, если: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стена более высокого здания или сооружения, выходящая в сторону другого здания, является противопожарной;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Указанное расстояние для зданий и сооружений I, II, III степеней огнестойкости класса конструктивной опасности СО с производствами категорий</w:t>
      </w:r>
      <w:proofErr w:type="gramStart"/>
      <w:r>
        <w:rPr>
          <w:rFonts w:ascii="Times New Roman" w:eastAsia="Times New Roman" w:hAnsi="Times New Roman" w:cs="Times New Roman"/>
          <w:sz w:val="24"/>
        </w:rPr>
        <w:t xml:space="preserve"> А</w:t>
      </w:r>
      <w:proofErr w:type="gramEnd"/>
      <w:r>
        <w:rPr>
          <w:rFonts w:ascii="Times New Roman" w:eastAsia="Times New Roman" w:hAnsi="Times New Roman" w:cs="Times New Roman"/>
          <w:sz w:val="24"/>
        </w:rPr>
        <w:t>, Б и В уменьшается с 9 до 6 м при соблюдении одного из следующих условий: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здания и сооружения оборудуются стационарными автоматическими системами пожаротушения;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удельная загрузка горючими веществами в зданиях с производствами категории</w:t>
      </w:r>
      <w:proofErr w:type="gramStart"/>
      <w:r>
        <w:rPr>
          <w:rFonts w:ascii="Times New Roman" w:eastAsia="Times New Roman" w:hAnsi="Times New Roman" w:cs="Times New Roman"/>
          <w:sz w:val="24"/>
        </w:rPr>
        <w:t xml:space="preserve"> В</w:t>
      </w:r>
      <w:proofErr w:type="gramEnd"/>
      <w:r>
        <w:rPr>
          <w:rFonts w:ascii="Times New Roman" w:eastAsia="Times New Roman" w:hAnsi="Times New Roman" w:cs="Times New Roman"/>
          <w:sz w:val="24"/>
        </w:rPr>
        <w:t xml:space="preserve"> менее или равна 10 кг на 1 м2 площади этажа.</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Подъезд пожарных автомобилей должен быть обеспечен к сооружениям и строениям: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сооружениям и строениям производственных объектов по всей их длине должен быть обеспечен подъезд пожарных автомобилей: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 одной стороны - при ширине здания, сооружения или строения не более 18 метров;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 двух сторон - при ширине здания, сооружения или строения более 18 метров, а также при устройстве замкнутых и полузамкнутых дворов.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Ширина проездов для пожарной техники должна составлять не менее 6 метров.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внутреннего края подъезда до стены здания, сооружения и строения должно быть:</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для зданий высотой не более 28 м - не более 8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замкнутых и полузамкнутых дворах необходимо предусматривать проезды для пожарных автомобилей.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25 м - при высоте зданий до 12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8 м - при высоте зданий от 12 м до 28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10 м - при высоте зданий более 28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5133BA" w:rsidRDefault="005133BA">
      <w:pPr>
        <w:spacing w:after="0" w:line="240" w:lineRule="auto"/>
        <w:ind w:firstLine="540"/>
        <w:jc w:val="both"/>
        <w:rPr>
          <w:rFonts w:ascii="Times New Roman" w:eastAsia="Times New Roman" w:hAnsi="Times New Roman" w:cs="Times New Roman"/>
          <w:sz w:val="24"/>
        </w:rPr>
      </w:pP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ЗОНА РЕКРЕАЦИОННОГО НАЗНАЧЕНИЯ (</w:t>
      </w:r>
      <w:proofErr w:type="gramStart"/>
      <w:r>
        <w:rPr>
          <w:rFonts w:ascii="Times New Roman" w:eastAsia="Times New Roman" w:hAnsi="Times New Roman" w:cs="Times New Roman"/>
          <w:b/>
          <w:sz w:val="24"/>
        </w:rPr>
        <w:t>Р</w:t>
      </w:r>
      <w:proofErr w:type="gramEnd"/>
      <w:r>
        <w:rPr>
          <w:rFonts w:ascii="Times New Roman" w:eastAsia="Times New Roman" w:hAnsi="Times New Roman" w:cs="Times New Roman"/>
          <w:b/>
          <w:sz w:val="24"/>
        </w:rPr>
        <w:t xml:space="preserve"> - 1)</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w:t>
      </w:r>
      <w:proofErr w:type="gramStart"/>
      <w:r>
        <w:rPr>
          <w:rFonts w:ascii="Times New Roman" w:eastAsia="Times New Roman" w:hAnsi="Times New Roman" w:cs="Times New Roman"/>
          <w:sz w:val="24"/>
        </w:rPr>
        <w:t>Хозяйственная деятельность на территории зоны осуществляется в соответствии с режимом, установленным для лесов зеленой зоны,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roofErr w:type="gramEnd"/>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пансионат;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дом отдыха;</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дом рыбака и охотника;</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санаторий, не оказывающих услуг по лечению;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ипподром;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пункты проката маломерных судов, водных мотоциклов и других технических средств, предназначенных для отдыха на водных объектах;</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спортивные корпуса;</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крытые и открытые спортивные манежи и площадки (футбольных, легкоатлетических, конных и т.д.);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крытые и открытые плавательные бассейны для спортивного плавания, водного поло, прыжков в воду;</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крытые и открытые велотреки;</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крытые и открытые стрелковые тиры для стрельбы из спортивного оружия;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спортивные площадки;</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площадки для игры в хоккей с шайбой (хоккейных коробок);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 xml:space="preserve"> полей для спортивной игры или занятий (</w:t>
      </w:r>
      <w:proofErr w:type="gramStart"/>
      <w:r>
        <w:rPr>
          <w:rFonts w:ascii="Times New Roman" w:eastAsia="Times New Roman" w:hAnsi="Times New Roman" w:cs="Times New Roman"/>
          <w:color w:val="000000"/>
          <w:sz w:val="24"/>
        </w:rPr>
        <w:t>футбольное</w:t>
      </w:r>
      <w:proofErr w:type="gramEnd"/>
      <w:r>
        <w:rPr>
          <w:rFonts w:ascii="Times New Roman" w:eastAsia="Times New Roman" w:hAnsi="Times New Roman" w:cs="Times New Roman"/>
          <w:color w:val="000000"/>
          <w:sz w:val="24"/>
        </w:rPr>
        <w:t>, регбийное, бейсбольное, хоккея с мячом и на траве, конкурное, метаний, стрельбы из лука);</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стадионы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автомотодром;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пруды;</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туристические базы, стационарные и палаточные туристско-оздоровительные лагеря;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roofErr w:type="gramStart"/>
      <w:r>
        <w:rPr>
          <w:rFonts w:ascii="Times New Roman" w:eastAsia="Times New Roman" w:hAnsi="Times New Roman" w:cs="Times New Roman"/>
          <w:color w:val="000000"/>
          <w:sz w:val="24"/>
        </w:rPr>
        <w:t>туристских</w:t>
      </w:r>
      <w:proofErr w:type="gramEnd"/>
      <w:r>
        <w:rPr>
          <w:rFonts w:ascii="Times New Roman" w:eastAsia="Times New Roman" w:hAnsi="Times New Roman" w:cs="Times New Roman"/>
          <w:color w:val="000000"/>
          <w:sz w:val="24"/>
        </w:rPr>
        <w:t xml:space="preserve"> парки, учебно-туристических тропы, трассы;</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детские туристические станции;</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детские и спортивные лагеря;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кемпинги;</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пляжи;</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остановок общественного транспорта (в </w:t>
      </w:r>
      <w:proofErr w:type="spellStart"/>
      <w:r>
        <w:rPr>
          <w:rFonts w:ascii="Times New Roman" w:eastAsia="Times New Roman" w:hAnsi="Times New Roman" w:cs="Times New Roman"/>
          <w:color w:val="000000"/>
          <w:sz w:val="24"/>
        </w:rPr>
        <w:t>т.ч</w:t>
      </w:r>
      <w:proofErr w:type="spellEnd"/>
      <w:r>
        <w:rPr>
          <w:rFonts w:ascii="Times New Roman" w:eastAsia="Times New Roman" w:hAnsi="Times New Roman" w:cs="Times New Roman"/>
          <w:color w:val="000000"/>
          <w:sz w:val="24"/>
        </w:rPr>
        <w:t xml:space="preserve">. с торговым павильоном или киоском);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информационные и рекламные стенды, щиты; </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ларьки, киоски, прилавки и другие временные сооружений торговли;</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здания, сооружения органов обеспечения правопорядка и безопасности, в </w:t>
      </w:r>
      <w:proofErr w:type="spellStart"/>
      <w:r>
        <w:rPr>
          <w:rFonts w:ascii="Times New Roman" w:eastAsia="Times New Roman" w:hAnsi="Times New Roman" w:cs="Times New Roman"/>
          <w:color w:val="000000"/>
          <w:sz w:val="24"/>
        </w:rPr>
        <w:t>т.ч</w:t>
      </w:r>
      <w:proofErr w:type="spellEnd"/>
      <w:r>
        <w:rPr>
          <w:rFonts w:ascii="Times New Roman" w:eastAsia="Times New Roman" w:hAnsi="Times New Roman" w:cs="Times New Roman"/>
          <w:color w:val="000000"/>
          <w:sz w:val="24"/>
        </w:rPr>
        <w:t>. органов внутренних дел;</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посты охраны общественного порядка;</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здания, сооружения спасательных служб;</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объекты гражданской обороны (кроме объектов гражданской обороны, являющихся частями производственных зданий);</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объекты инженерной и транспортной инфраструктуры.</w:t>
      </w:r>
    </w:p>
    <w:p w:rsidR="005133BA" w:rsidRDefault="001E314D">
      <w:pPr>
        <w:spacing w:after="0" w:line="240" w:lineRule="auto"/>
        <w:ind w:left="1069" w:hanging="36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ab/>
        <w:t>Вспомогательные виды разрешенного использования</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пешеходные дорожки, мостики, подпорные стенки, парапеты, заборы, технические ограждения;</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сооружения уличного освещения, уличной мебели, мусоросборников;</w:t>
      </w:r>
    </w:p>
    <w:p w:rsidR="005133BA" w:rsidRDefault="001E314D">
      <w:pPr>
        <w:spacing w:after="0" w:line="240" w:lineRule="auto"/>
        <w:ind w:firstLine="709"/>
        <w:jc w:val="both"/>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 xml:space="preserve">- декоративные сооружения (фонтаны, бассейны, светильники, цветники, вазоны, </w:t>
      </w:r>
      <w:proofErr w:type="spellStart"/>
      <w:r>
        <w:rPr>
          <w:rFonts w:ascii="Times New Roman" w:eastAsia="Times New Roman" w:hAnsi="Times New Roman" w:cs="Times New Roman"/>
          <w:color w:val="000000"/>
          <w:sz w:val="24"/>
        </w:rPr>
        <w:t>перголы</w:t>
      </w:r>
      <w:proofErr w:type="spellEnd"/>
      <w:r>
        <w:rPr>
          <w:rFonts w:ascii="Times New Roman" w:eastAsia="Times New Roman" w:hAnsi="Times New Roman" w:cs="Times New Roman"/>
          <w:color w:val="000000"/>
          <w:sz w:val="24"/>
        </w:rPr>
        <w:t>, трельяжи и т.п.);</w:t>
      </w:r>
      <w:proofErr w:type="gramEnd"/>
    </w:p>
    <w:p w:rsidR="005133BA" w:rsidRDefault="001E314D">
      <w:pPr>
        <w:spacing w:after="0" w:line="240" w:lineRule="auto"/>
        <w:ind w:firstLine="709"/>
        <w:jc w:val="both"/>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 xml:space="preserve">-  малые архитектурные формы (ротонды, павильоны, беседки, арки, колоннады и т.п.) </w:t>
      </w:r>
      <w:proofErr w:type="gramEnd"/>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произведения монументально-декоративного искусства (скульптуры, обелиски, стелы и т.п.);</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хозяйственные площадки, в </w:t>
      </w:r>
      <w:proofErr w:type="spellStart"/>
      <w:r>
        <w:rPr>
          <w:rFonts w:ascii="Times New Roman" w:eastAsia="Times New Roman" w:hAnsi="Times New Roman" w:cs="Times New Roman"/>
          <w:color w:val="000000"/>
          <w:sz w:val="24"/>
        </w:rPr>
        <w:t>т.ч</w:t>
      </w:r>
      <w:proofErr w:type="spellEnd"/>
      <w:r>
        <w:rPr>
          <w:rFonts w:ascii="Times New Roman" w:eastAsia="Times New Roman" w:hAnsi="Times New Roman" w:cs="Times New Roman"/>
          <w:color w:val="000000"/>
          <w:sz w:val="24"/>
        </w:rPr>
        <w:t xml:space="preserve">. </w:t>
      </w:r>
      <w:proofErr w:type="gramStart"/>
      <w:r>
        <w:rPr>
          <w:rFonts w:ascii="Times New Roman" w:eastAsia="Times New Roman" w:hAnsi="Times New Roman" w:cs="Times New Roman"/>
          <w:color w:val="000000"/>
          <w:sz w:val="24"/>
        </w:rPr>
        <w:t>для</w:t>
      </w:r>
      <w:proofErr w:type="gramEnd"/>
      <w:r>
        <w:rPr>
          <w:rFonts w:ascii="Times New Roman" w:eastAsia="Times New Roman" w:hAnsi="Times New Roman" w:cs="Times New Roman"/>
          <w:color w:val="000000"/>
          <w:sz w:val="24"/>
        </w:rPr>
        <w:t xml:space="preserve"> мусоросборники;</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площадки для выгула собак;</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игровые площадки;</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внутриплощадочные объекты инженерной и транспортной инфраструктуры</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зеленые насаждения.</w:t>
      </w:r>
    </w:p>
    <w:p w:rsidR="005133BA" w:rsidRDefault="001E314D">
      <w:pPr>
        <w:spacing w:after="0" w:line="240" w:lineRule="auto"/>
        <w:ind w:firstLine="709"/>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Условно-разрешенные виды использования:</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магазины с общей торговой площадью менее 150 </w:t>
      </w:r>
      <w:proofErr w:type="spellStart"/>
      <w:r>
        <w:rPr>
          <w:rFonts w:ascii="Times New Roman" w:eastAsia="Times New Roman" w:hAnsi="Times New Roman" w:cs="Times New Roman"/>
          <w:color w:val="000000"/>
          <w:sz w:val="24"/>
        </w:rPr>
        <w:t>кв.м</w:t>
      </w:r>
      <w:proofErr w:type="spellEnd"/>
      <w:r>
        <w:rPr>
          <w:rFonts w:ascii="Times New Roman" w:eastAsia="Times New Roman" w:hAnsi="Times New Roman" w:cs="Times New Roman"/>
          <w:color w:val="000000"/>
          <w:sz w:val="24"/>
        </w:rPr>
        <w:t>.;</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кафе;</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отдельно стоящие, встроенные или пристроенные гаражи для легкового автотранспорта.</w:t>
      </w:r>
    </w:p>
    <w:p w:rsidR="005133BA" w:rsidRDefault="001E314D">
      <w:pPr>
        <w:spacing w:after="0" w:line="240" w:lineRule="auto"/>
        <w:ind w:firstLine="709"/>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Предельные размеры земельных участков и предельные параметры:</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 максимальное количество этажей надземной части зданий, строений, сооружений, размещаемых на территории земельного участка не более 3 этажей;</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 максимальная высота зданий, строений, сооружений, размещаемых на территории земельного участка, -25 м;</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3) максимальный коэффициент застройки в границах земельного участка устанавливается в соответствии с действующими нормами расчетным путем;</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4) максимальная общая площадь </w:t>
      </w:r>
      <w:proofErr w:type="gramStart"/>
      <w:r>
        <w:rPr>
          <w:rFonts w:ascii="Times New Roman" w:eastAsia="Times New Roman" w:hAnsi="Times New Roman" w:cs="Times New Roman"/>
          <w:color w:val="000000"/>
          <w:sz w:val="24"/>
        </w:rPr>
        <w:t>объектов нежилого назначения, размещаемых на территории земельного участка устанавливается</w:t>
      </w:r>
      <w:proofErr w:type="gramEnd"/>
      <w:r>
        <w:rPr>
          <w:rFonts w:ascii="Times New Roman" w:eastAsia="Times New Roman" w:hAnsi="Times New Roman" w:cs="Times New Roman"/>
          <w:color w:val="000000"/>
          <w:sz w:val="24"/>
        </w:rPr>
        <w:t xml:space="preserve"> в соответствии с действующими нормами расчетным путем;</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5) максимальный класс опасности объектов, размещаемых на территории земельного участка, устанавливается в соответствии с действующими нормами расчетным путем;</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6) минимальное количество </w:t>
      </w:r>
      <w:proofErr w:type="spellStart"/>
      <w:r>
        <w:rPr>
          <w:rFonts w:ascii="Times New Roman" w:eastAsia="Times New Roman" w:hAnsi="Times New Roman" w:cs="Times New Roman"/>
          <w:color w:val="000000"/>
          <w:sz w:val="24"/>
        </w:rPr>
        <w:t>машино</w:t>
      </w:r>
      <w:proofErr w:type="spellEnd"/>
      <w:r>
        <w:rPr>
          <w:rFonts w:ascii="Times New Roman" w:eastAsia="Times New Roman" w:hAnsi="Times New Roman" w:cs="Times New Roman"/>
          <w:color w:val="000000"/>
          <w:sz w:val="24"/>
        </w:rPr>
        <w:t xml:space="preserve"> мест для хранения легкового автотранспорта на территории земельного участка устанавливается в соответствии с действующими нормами расчетным путем;</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7) минимальный коэффициент озеленения территории земельного участка -10%;</w:t>
      </w:r>
    </w:p>
    <w:p w:rsidR="005133BA" w:rsidRDefault="001E314D">
      <w:pPr>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8) максимальная высота ограждений земельных участков – 2 м.</w:t>
      </w:r>
      <w:r>
        <w:rPr>
          <w:rFonts w:ascii="Times New Roman" w:eastAsia="Times New Roman" w:hAnsi="Times New Roman" w:cs="Times New Roman"/>
          <w:sz w:val="24"/>
        </w:rPr>
        <w:t xml:space="preserve"> (стальная сетка,    сварные или литые  металлические   секции,            </w:t>
      </w:r>
      <w:proofErr w:type="gramStart"/>
      <w:r>
        <w:rPr>
          <w:rFonts w:ascii="Times New Roman" w:eastAsia="Times New Roman" w:hAnsi="Times New Roman" w:cs="Times New Roman"/>
          <w:sz w:val="24"/>
        </w:rPr>
        <w:t>железобетонное</w:t>
      </w:r>
      <w:proofErr w:type="gramEnd"/>
      <w:r>
        <w:rPr>
          <w:rFonts w:ascii="Times New Roman" w:eastAsia="Times New Roman" w:hAnsi="Times New Roman" w:cs="Times New Roman"/>
          <w:sz w:val="24"/>
        </w:rPr>
        <w:t xml:space="preserve"> решетчатое)         </w:t>
      </w:r>
    </w:p>
    <w:p w:rsidR="005133BA" w:rsidRDefault="001E314D">
      <w:pPr>
        <w:tabs>
          <w:tab w:val="left" w:pos="2520"/>
        </w:tabs>
        <w:spacing w:line="240" w:lineRule="auto"/>
        <w:ind w:left="360" w:hanging="360"/>
        <w:rPr>
          <w:rFonts w:ascii="Times New Roman" w:eastAsia="Times New Roman" w:hAnsi="Times New Roman" w:cs="Times New Roman"/>
          <w:b/>
          <w:sz w:val="24"/>
        </w:rPr>
      </w:pPr>
      <w:r>
        <w:rPr>
          <w:rFonts w:ascii="Times New Roman" w:eastAsia="Times New Roman" w:hAnsi="Times New Roman" w:cs="Times New Roman"/>
          <w:b/>
          <w:sz w:val="24"/>
        </w:rPr>
        <w:t>Иные условия</w:t>
      </w:r>
    </w:p>
    <w:p w:rsidR="005133BA" w:rsidRDefault="001E314D">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Предусмотреть обеспечение доступности объектов социальной инфраструктуры для инвалидов и других маломобильных групп населения в соответствии со СНиП 35-01-2001, СП 35-101-2001, СП 35-102-2001, СП 31-102-99, СП 35-103-2001, СП 35-104-2001, СП 35-105-2002, СП 35-106-2003, СП 35-107-2003, СП 36-109-2005, СП 35-112-2005, СП 35-114-2006, СП 35-117-2006, ВСН-62-91*, РДС 35-201-99.</w:t>
      </w:r>
    </w:p>
    <w:p w:rsidR="005133BA" w:rsidRDefault="005133BA">
      <w:pPr>
        <w:spacing w:after="0" w:line="240" w:lineRule="auto"/>
        <w:jc w:val="center"/>
        <w:rPr>
          <w:rFonts w:ascii="Times New Roman" w:eastAsia="Times New Roman" w:hAnsi="Times New Roman" w:cs="Times New Roman"/>
          <w:b/>
          <w:sz w:val="24"/>
        </w:rPr>
      </w:pP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ЗОНА РАЗВИТИЯ РЕАКРЕАЦИОННЫХ ЗОН. (Р-Р)</w:t>
      </w:r>
    </w:p>
    <w:p w:rsidR="005133BA" w:rsidRDefault="001E314D">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color w:val="000000"/>
          <w:sz w:val="24"/>
        </w:rPr>
        <w:t xml:space="preserve">Зона Р-Р предназначена для обеспечения правовых условий формирования </w:t>
      </w:r>
      <w:proofErr w:type="spellStart"/>
      <w:r>
        <w:rPr>
          <w:rFonts w:ascii="Times New Roman" w:eastAsia="Times New Roman" w:hAnsi="Times New Roman" w:cs="Times New Roman"/>
          <w:color w:val="000000"/>
          <w:sz w:val="24"/>
        </w:rPr>
        <w:t>реакреационных</w:t>
      </w:r>
      <w:proofErr w:type="spellEnd"/>
      <w:r>
        <w:rPr>
          <w:rFonts w:ascii="Times New Roman" w:eastAsia="Times New Roman" w:hAnsi="Times New Roman" w:cs="Times New Roman"/>
          <w:color w:val="000000"/>
          <w:sz w:val="24"/>
        </w:rPr>
        <w:t xml:space="preserve">  территорий при  перспективном градостроительном развитии. При необходимости осуществляется зонирование таких территорий, и вносятся изменения с учетом особенностей, предусмотренных главой 5 настоящих Правил</w:t>
      </w:r>
      <w:r>
        <w:rPr>
          <w:rFonts w:ascii="Times New Roman" w:eastAsia="Times New Roman" w:hAnsi="Times New Roman" w:cs="Times New Roman"/>
          <w:color w:val="666699"/>
          <w:sz w:val="24"/>
        </w:rPr>
        <w:t>.</w:t>
      </w:r>
    </w:p>
    <w:p w:rsidR="005133BA" w:rsidRDefault="001E314D">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 xml:space="preserve">ЗОНА КЛАДБИЩ </w:t>
      </w:r>
    </w:p>
    <w:p w:rsidR="005133BA" w:rsidRDefault="001E314D">
      <w:pPr>
        <w:spacing w:after="0" w:line="240" w:lineRule="auto"/>
        <w:jc w:val="center"/>
        <w:rPr>
          <w:rFonts w:ascii="Times New Roman" w:eastAsia="Times New Roman" w:hAnsi="Times New Roman" w:cs="Times New Roman"/>
          <w:b/>
          <w:sz w:val="24"/>
        </w:rPr>
      </w:pPr>
      <w:proofErr w:type="gramStart"/>
      <w:r>
        <w:rPr>
          <w:rFonts w:ascii="Times New Roman" w:eastAsia="Times New Roman" w:hAnsi="Times New Roman" w:cs="Times New Roman"/>
          <w:b/>
          <w:sz w:val="20"/>
        </w:rPr>
        <w:t>(СН – 1</w:t>
      </w:r>
      <w:proofErr w:type="gramEnd"/>
    </w:p>
    <w:p w:rsidR="005133BA" w:rsidRDefault="001E314D">
      <w:pPr>
        <w:spacing w:after="0" w:line="240" w:lineRule="auto"/>
        <w:jc w:val="both"/>
        <w:rPr>
          <w:rFonts w:ascii="Arial" w:eastAsia="Arial" w:hAnsi="Arial" w:cs="Arial"/>
          <w:b/>
          <w:color w:val="0000FF"/>
          <w:sz w:val="24"/>
          <w:u w:val="single"/>
        </w:rPr>
      </w:pPr>
      <w:proofErr w:type="gramStart"/>
      <w:r>
        <w:rPr>
          <w:rFonts w:ascii="Times New Roman" w:eastAsia="Times New Roman" w:hAnsi="Times New Roman" w:cs="Times New Roman"/>
          <w:sz w:val="24"/>
        </w:rPr>
        <w:t>Предназначена</w:t>
      </w:r>
      <w:proofErr w:type="gramEnd"/>
      <w:r>
        <w:rPr>
          <w:rFonts w:ascii="Times New Roman" w:eastAsia="Times New Roman" w:hAnsi="Times New Roman" w:cs="Times New Roman"/>
          <w:sz w:val="24"/>
        </w:rPr>
        <w:t xml:space="preserve"> для обеспечения правовых условий размещения кладбищ, объектов похоронного обслуживания, крематориев, мемориальных парков,  </w:t>
      </w:r>
      <w:r>
        <w:rPr>
          <w:rFonts w:ascii="Times New Roman" w:eastAsia="Times New Roman" w:hAnsi="Times New Roman" w:cs="Times New Roman"/>
          <w:color w:val="000000"/>
          <w:sz w:val="24"/>
        </w:rPr>
        <w:t>полигонов твердых бытовых отходов и отходов производственной деятельности</w:t>
      </w:r>
      <w:r>
        <w:rPr>
          <w:rFonts w:ascii="Times New Roman" w:eastAsia="Times New Roman" w:hAnsi="Times New Roman" w:cs="Times New Roman"/>
          <w:b/>
          <w:color w:val="0000FF"/>
          <w:sz w:val="24"/>
        </w:rPr>
        <w:t xml:space="preserve"> </w:t>
      </w:r>
      <w:r>
        <w:rPr>
          <w:rFonts w:ascii="Times New Roman" w:eastAsia="Times New Roman" w:hAnsi="Times New Roman" w:cs="Times New Roman"/>
          <w:sz w:val="24"/>
        </w:rPr>
        <w:t>с обеспечением размера санитарно-защитных зон и включает территориальные зоны</w:t>
      </w:r>
      <w:r>
        <w:rPr>
          <w:rFonts w:ascii="Arial" w:eastAsia="Arial" w:hAnsi="Arial" w:cs="Arial"/>
          <w:sz w:val="24"/>
        </w:rPr>
        <w:t>:</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кладбище для размещения мест погребения (для захоронения тел (останков) умерших);</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объекты похоронного обслуживания (административное здание);</w:t>
      </w:r>
    </w:p>
    <w:p w:rsidR="005133BA" w:rsidRDefault="001E314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магазин сопутствующих товаров, стоянка для ритуального автотранспорта, иные здания и сооружения, предназначенные для осуществления погребения умерших) Максимальное количество надземных этажей – не более 1 этажа. Максимальная высота – до 6 м., высота этажа – до 3м. Площадь – не более 100 </w:t>
      </w:r>
      <w:proofErr w:type="spellStart"/>
      <w:r>
        <w:rPr>
          <w:rFonts w:ascii="Times New Roman" w:eastAsia="Times New Roman" w:hAnsi="Times New Roman" w:cs="Times New Roman"/>
          <w:sz w:val="24"/>
        </w:rPr>
        <w:t>кв.м</w:t>
      </w:r>
      <w:proofErr w:type="spellEnd"/>
      <w:r>
        <w:rPr>
          <w:rFonts w:ascii="Times New Roman" w:eastAsia="Times New Roman" w:hAnsi="Times New Roman" w:cs="Times New Roman"/>
          <w:sz w:val="24"/>
        </w:rPr>
        <w:t>.;</w:t>
      </w:r>
    </w:p>
    <w:p w:rsidR="005133BA" w:rsidRDefault="001E314D">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объекты религиозного назначения (часовня);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мемориальный парк;</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pacing w:after="0" w:line="240" w:lineRule="auto"/>
        <w:ind w:firstLine="90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Условно разрешенные виды использования:</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color w:val="000000"/>
          <w:sz w:val="24"/>
        </w:rPr>
        <w:t>крематории</w:t>
      </w:r>
      <w:r>
        <w:rPr>
          <w:rFonts w:ascii="Times New Roman" w:eastAsia="Times New Roman" w:hAnsi="Times New Roman" w:cs="Times New Roman"/>
          <w:color w:val="0000FF"/>
          <w:sz w:val="24"/>
        </w:rPr>
        <w:t xml:space="preserve"> </w:t>
      </w:r>
      <w:r>
        <w:rPr>
          <w:rFonts w:ascii="Times New Roman" w:eastAsia="Times New Roman" w:hAnsi="Times New Roman" w:cs="Times New Roman"/>
          <w:sz w:val="24"/>
        </w:rPr>
        <w:t>для предания тел (останков умерших) огню;</w:t>
      </w:r>
    </w:p>
    <w:p w:rsidR="005133BA" w:rsidRDefault="001E314D">
      <w:pPr>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4"/>
        </w:rPr>
        <w:t>стены скорби для захоронения урн с прахом умерших.</w:t>
      </w:r>
    </w:p>
    <w:p w:rsidR="005133BA" w:rsidRDefault="001E314D">
      <w:pPr>
        <w:suppressAutoHyphen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Вспомогательные виды разрешенного использования:</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общественный туалет;</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suppressAutoHyphens/>
        <w:spacing w:after="0" w:line="240" w:lineRule="auto"/>
        <w:ind w:firstLine="851"/>
        <w:jc w:val="both"/>
        <w:rPr>
          <w:rFonts w:ascii="Times New Roman" w:eastAsia="Times New Roman" w:hAnsi="Times New Roman" w:cs="Times New Roman"/>
          <w:b/>
          <w:sz w:val="24"/>
        </w:rPr>
      </w:pPr>
      <w:r>
        <w:rPr>
          <w:rFonts w:ascii="Times New Roman" w:eastAsia="Times New Roman" w:hAnsi="Times New Roman" w:cs="Times New Roman"/>
          <w:b/>
          <w:sz w:val="24"/>
        </w:rPr>
        <w:t>Иные требования: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 xml:space="preserve"> Земельные участки, входящие в состав зон специального назначения, предоставляются лицам, осуществляющим соответствующую деятельность.</w:t>
      </w:r>
    </w:p>
    <w:p w:rsidR="005133BA" w:rsidRDefault="001E314D">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Параметры застройки устанавливаются в соответствии с МДС 13-2.2000 «Инструкцией о порядке похорон и содержании кладбищ в РФ»:   </w:t>
      </w:r>
    </w:p>
    <w:p w:rsidR="005133BA" w:rsidRDefault="001E314D">
      <w:pPr>
        <w:spacing w:after="0" w:line="240" w:lineRule="auto"/>
        <w:ind w:left="284" w:firstLine="720"/>
        <w:jc w:val="both"/>
        <w:rPr>
          <w:rFonts w:ascii="Times New Roman" w:eastAsia="Times New Roman" w:hAnsi="Times New Roman" w:cs="Times New Roman"/>
          <w:sz w:val="24"/>
        </w:rPr>
      </w:pPr>
      <w:r>
        <w:rPr>
          <w:rFonts w:ascii="Times New Roman" w:eastAsia="Times New Roman" w:hAnsi="Times New Roman" w:cs="Times New Roman"/>
          <w:sz w:val="24"/>
        </w:rPr>
        <w:t>Для  территорий нового строительства:</w:t>
      </w:r>
    </w:p>
    <w:p w:rsidR="005133BA" w:rsidRDefault="001E314D">
      <w:pPr>
        <w:spacing w:after="0" w:line="240" w:lineRule="auto"/>
        <w:ind w:left="284"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-площадь участка на одно захоронение не менее – 3 кв. м.             </w:t>
      </w:r>
    </w:p>
    <w:p w:rsidR="005133BA" w:rsidRDefault="001E314D">
      <w:pPr>
        <w:spacing w:after="0" w:line="240" w:lineRule="auto"/>
        <w:ind w:left="284" w:firstLine="720"/>
        <w:jc w:val="both"/>
        <w:rPr>
          <w:rFonts w:ascii="Times New Roman" w:eastAsia="Times New Roman" w:hAnsi="Times New Roman" w:cs="Times New Roman"/>
          <w:sz w:val="24"/>
        </w:rPr>
      </w:pPr>
      <w:r>
        <w:rPr>
          <w:rFonts w:ascii="Times New Roman" w:eastAsia="Times New Roman" w:hAnsi="Times New Roman" w:cs="Times New Roman"/>
          <w:sz w:val="24"/>
        </w:rPr>
        <w:t>-высота ограждения не более - 0,5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Размер земельного участка для кладбища определяется с учетом количества жителей конкретного населенного пункта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Вновь создаваемые места погребения должны размещаться на расстоянии не менее 300 м от границ селитебной территории.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Кладбища с погребением путем предания тела (останков) умершего земле (захоронение в могилу, склеп) размещают на расстоянии: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от жилых, общественных зданий, спортивно-оздоровительных и санаторно-курортных зон:</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- 300 м - при площади кладбища до 20 га;</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- 50 м - для сельских, закрытых кладбищ и мемориальных комплексов, кладбищ с погребением после кремации;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Pr>
          <w:rFonts w:ascii="Times New Roman" w:eastAsia="Times New Roman" w:hAnsi="Times New Roman" w:cs="Times New Roman"/>
          <w:sz w:val="24"/>
        </w:rPr>
        <w:t>водоисточника</w:t>
      </w:r>
      <w:proofErr w:type="spellEnd"/>
      <w:r>
        <w:rPr>
          <w:rFonts w:ascii="Times New Roman" w:eastAsia="Times New Roman" w:hAnsi="Times New Roman" w:cs="Times New Roman"/>
          <w:sz w:val="24"/>
        </w:rPr>
        <w:t xml:space="preserve"> и времени фильтрации.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Крематории размещаются </w:t>
      </w:r>
      <w:proofErr w:type="gramStart"/>
      <w:r>
        <w:rPr>
          <w:rFonts w:ascii="Times New Roman" w:eastAsia="Times New Roman" w:hAnsi="Times New Roman" w:cs="Times New Roman"/>
          <w:sz w:val="24"/>
        </w:rPr>
        <w:t>на отведенных участках земли с подветренной стороны по отношению к жилой территории на расстоянии</w:t>
      </w:r>
      <w:proofErr w:type="gramEnd"/>
      <w:r>
        <w:rPr>
          <w:rFonts w:ascii="Times New Roman" w:eastAsia="Times New Roman" w:hAnsi="Times New Roman" w:cs="Times New Roman"/>
          <w:sz w:val="24"/>
        </w:rPr>
        <w:t xml:space="preserve"> от жилых, общественных, лечебно-профилактических зданий, спортивно-оздоровительных и санаторно-курортных зон:</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- 500 м - без подготовительных и обрядовых процессов с одной однокамерной печью;</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- 1000 м - при количестве печей более одной.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 территории санитарно-защитных зон и кладбищ запрещается прокладка сетей централизованного хозяйственно-питьевого водоснабжения.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133BA" w:rsidRDefault="001E314D">
      <w:pPr>
        <w:spacing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5133BA" w:rsidRDefault="001E314D">
      <w:pPr>
        <w:spacing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5133BA" w:rsidRDefault="001E314D">
      <w:pPr>
        <w:spacing w:line="240" w:lineRule="auto"/>
        <w:ind w:firstLine="851"/>
        <w:rPr>
          <w:rFonts w:ascii="Times New Roman" w:eastAsia="Times New Roman" w:hAnsi="Times New Roman" w:cs="Times New Roman"/>
          <w:b/>
          <w:sz w:val="24"/>
        </w:rPr>
      </w:pPr>
      <w:r>
        <w:rPr>
          <w:rFonts w:ascii="Times New Roman" w:eastAsia="Times New Roman" w:hAnsi="Times New Roman" w:cs="Times New Roman"/>
          <w:b/>
          <w:sz w:val="24"/>
        </w:rPr>
        <w:t>ЗОНА РАЗМЕЩЕНИЯ ТВЕРДЫХ БЫТОВЫХ ОТХОДОВ  (СН-2)</w:t>
      </w:r>
    </w:p>
    <w:p w:rsidR="005133BA" w:rsidRDefault="001E314D">
      <w:pPr>
        <w:spacing w:after="0" w:line="240" w:lineRule="auto"/>
        <w:ind w:firstLine="851"/>
        <w:rPr>
          <w:rFonts w:ascii="Times New Roman" w:eastAsia="Times New Roman" w:hAnsi="Times New Roman" w:cs="Times New Roman"/>
          <w:b/>
          <w:color w:val="0000FF"/>
          <w:sz w:val="24"/>
          <w:u w:val="single"/>
        </w:rPr>
      </w:pPr>
      <w:r>
        <w:rPr>
          <w:rFonts w:ascii="Times New Roman" w:eastAsia="Times New Roman" w:hAnsi="Times New Roman" w:cs="Times New Roman"/>
          <w:b/>
          <w:color w:val="000000"/>
          <w:sz w:val="24"/>
        </w:rPr>
        <w:t xml:space="preserve"> Основные виды разрешенного использования:</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полигон для размещения объектов складирования и захоронения отходов;</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мусоросортировочный завод при условии соблюдения СЗЗ;</w:t>
      </w:r>
    </w:p>
    <w:p w:rsidR="005133BA" w:rsidRDefault="001E314D">
      <w:pPr>
        <w:spacing w:after="0" w:line="240" w:lineRule="auto"/>
        <w:ind w:firstLine="851"/>
        <w:rPr>
          <w:rFonts w:ascii="Times New Roman" w:eastAsia="Times New Roman" w:hAnsi="Times New Roman" w:cs="Times New Roman"/>
          <w:sz w:val="24"/>
        </w:rPr>
      </w:pPr>
      <w:proofErr w:type="spellStart"/>
      <w:r>
        <w:rPr>
          <w:rFonts w:ascii="Times New Roman" w:eastAsia="Times New Roman" w:hAnsi="Times New Roman" w:cs="Times New Roman"/>
          <w:color w:val="000000"/>
          <w:sz w:val="24"/>
        </w:rPr>
        <w:t>мусороперабатывающий</w:t>
      </w:r>
      <w:proofErr w:type="spellEnd"/>
      <w:r>
        <w:rPr>
          <w:rFonts w:ascii="Times New Roman" w:eastAsia="Times New Roman" w:hAnsi="Times New Roman" w:cs="Times New Roman"/>
          <w:color w:val="000000"/>
          <w:sz w:val="24"/>
        </w:rPr>
        <w:t xml:space="preserve"> завод</w:t>
      </w:r>
      <w:r>
        <w:rPr>
          <w:rFonts w:ascii="Times New Roman" w:eastAsia="Times New Roman" w:hAnsi="Times New Roman" w:cs="Times New Roman"/>
          <w:sz w:val="24"/>
        </w:rPr>
        <w:t xml:space="preserve"> при условии соблюдения СЗЗ.</w:t>
      </w:r>
    </w:p>
    <w:p w:rsidR="005133BA" w:rsidRDefault="001E314D">
      <w:pPr>
        <w:spacing w:after="0" w:line="240" w:lineRule="auto"/>
        <w:ind w:firstLine="851"/>
        <w:rPr>
          <w:rFonts w:ascii="Times New Roman" w:eastAsia="Times New Roman" w:hAnsi="Times New Roman" w:cs="Times New Roman"/>
          <w:sz w:val="24"/>
        </w:rPr>
      </w:pPr>
      <w:r>
        <w:rPr>
          <w:rFonts w:ascii="Times New Roman" w:eastAsia="Times New Roman" w:hAnsi="Times New Roman" w:cs="Times New Roman"/>
          <w:sz w:val="24"/>
        </w:rPr>
        <w:t>Свалки</w:t>
      </w:r>
    </w:p>
    <w:p w:rsidR="005133BA" w:rsidRDefault="001E314D">
      <w:pPr>
        <w:spacing w:after="0" w:line="240" w:lineRule="auto"/>
        <w:ind w:firstLine="851"/>
        <w:rPr>
          <w:rFonts w:ascii="Times New Roman" w:eastAsia="Times New Roman" w:hAnsi="Times New Roman" w:cs="Times New Roman"/>
          <w:sz w:val="24"/>
        </w:rPr>
      </w:pPr>
      <w:r>
        <w:rPr>
          <w:rFonts w:ascii="Times New Roman" w:eastAsia="Times New Roman" w:hAnsi="Times New Roman" w:cs="Times New Roman"/>
          <w:sz w:val="24"/>
        </w:rPr>
        <w:t>Скотомогильники, биотермические ямы</w:t>
      </w:r>
    </w:p>
    <w:p w:rsidR="005133BA" w:rsidRDefault="001E314D">
      <w:pPr>
        <w:spacing w:after="0" w:line="240" w:lineRule="auto"/>
        <w:ind w:firstLine="851"/>
        <w:rPr>
          <w:rFonts w:ascii="Times New Roman" w:eastAsia="Times New Roman" w:hAnsi="Times New Roman" w:cs="Times New Roman"/>
          <w:sz w:val="24"/>
        </w:rPr>
      </w:pPr>
      <w:r>
        <w:rPr>
          <w:rFonts w:ascii="Times New Roman" w:eastAsia="Times New Roman" w:hAnsi="Times New Roman" w:cs="Times New Roman"/>
          <w:sz w:val="24"/>
        </w:rPr>
        <w:t>Крематоры</w:t>
      </w:r>
    </w:p>
    <w:p w:rsidR="005133BA" w:rsidRDefault="001E314D">
      <w:pPr>
        <w:tabs>
          <w:tab w:val="left" w:pos="0"/>
        </w:tabs>
        <w:spacing w:after="0" w:line="240" w:lineRule="auto"/>
        <w:ind w:firstLine="851"/>
        <w:rPr>
          <w:rFonts w:ascii="Times New Roman" w:eastAsia="Times New Roman" w:hAnsi="Times New Roman" w:cs="Times New Roman"/>
          <w:sz w:val="24"/>
        </w:rPr>
      </w:pPr>
      <w:r>
        <w:rPr>
          <w:rFonts w:ascii="Times New Roman" w:eastAsia="Times New Roman" w:hAnsi="Times New Roman" w:cs="Times New Roman"/>
          <w:b/>
          <w:sz w:val="24"/>
        </w:rPr>
        <w:tab/>
        <w:t>Вспомогательные виды разрешенного использования</w:t>
      </w:r>
      <w:r>
        <w:rPr>
          <w:rFonts w:ascii="Times New Roman" w:eastAsia="Times New Roman" w:hAnsi="Times New Roman" w:cs="Times New Roman"/>
          <w:sz w:val="24"/>
        </w:rPr>
        <w:t>:</w:t>
      </w:r>
    </w:p>
    <w:p w:rsidR="005133BA" w:rsidRDefault="001E314D">
      <w:pPr>
        <w:spacing w:after="0" w:line="240" w:lineRule="auto"/>
        <w:ind w:firstLine="851"/>
        <w:rPr>
          <w:rFonts w:ascii="Times New Roman" w:eastAsia="Times New Roman" w:hAnsi="Times New Roman" w:cs="Times New Roman"/>
          <w:sz w:val="24"/>
        </w:rPr>
      </w:pPr>
      <w:proofErr w:type="gramStart"/>
      <w:r>
        <w:rPr>
          <w:rFonts w:ascii="Times New Roman" w:eastAsia="Times New Roman" w:hAnsi="Times New Roman" w:cs="Times New Roman"/>
          <w:sz w:val="24"/>
        </w:rPr>
        <w:t>сторожка</w:t>
      </w:r>
      <w:proofErr w:type="gramEnd"/>
      <w:r>
        <w:rPr>
          <w:rFonts w:ascii="Times New Roman" w:eastAsia="Times New Roman" w:hAnsi="Times New Roman" w:cs="Times New Roman"/>
          <w:sz w:val="24"/>
        </w:rPr>
        <w:t xml:space="preserve">; </w:t>
      </w:r>
    </w:p>
    <w:p w:rsidR="005133BA" w:rsidRDefault="001E314D">
      <w:pPr>
        <w:spacing w:after="0" w:line="240" w:lineRule="auto"/>
        <w:ind w:firstLine="851"/>
        <w:rPr>
          <w:rFonts w:ascii="Times New Roman" w:eastAsia="Times New Roman" w:hAnsi="Times New Roman" w:cs="Times New Roman"/>
          <w:sz w:val="24"/>
        </w:rPr>
      </w:pPr>
      <w:r>
        <w:rPr>
          <w:rFonts w:ascii="Times New Roman" w:eastAsia="Times New Roman" w:hAnsi="Times New Roman" w:cs="Times New Roman"/>
          <w:sz w:val="24"/>
        </w:rPr>
        <w:t>туалет;</w:t>
      </w:r>
    </w:p>
    <w:p w:rsidR="005133BA" w:rsidRDefault="001E314D">
      <w:pPr>
        <w:spacing w:after="0" w:line="240" w:lineRule="auto"/>
        <w:ind w:firstLine="851"/>
        <w:rPr>
          <w:rFonts w:ascii="Times New Roman" w:eastAsia="Times New Roman" w:hAnsi="Times New Roman" w:cs="Times New Roman"/>
          <w:sz w:val="24"/>
        </w:rPr>
      </w:pPr>
      <w:r>
        <w:rPr>
          <w:rFonts w:ascii="Times New Roman" w:eastAsia="Times New Roman" w:hAnsi="Times New Roman" w:cs="Times New Roman"/>
          <w:sz w:val="24"/>
        </w:rPr>
        <w:t>административное здание;</w:t>
      </w:r>
    </w:p>
    <w:p w:rsidR="005133BA" w:rsidRDefault="001E314D">
      <w:pPr>
        <w:spacing w:after="0" w:line="240" w:lineRule="auto"/>
        <w:ind w:firstLine="851"/>
        <w:rPr>
          <w:rFonts w:ascii="Times New Roman" w:eastAsia="Times New Roman" w:hAnsi="Times New Roman" w:cs="Times New Roman"/>
          <w:sz w:val="24"/>
        </w:rPr>
      </w:pPr>
      <w:r>
        <w:rPr>
          <w:rFonts w:ascii="Times New Roman" w:eastAsia="Times New Roman" w:hAnsi="Times New Roman" w:cs="Times New Roman"/>
          <w:sz w:val="24"/>
        </w:rPr>
        <w:t>ограждение;</w:t>
      </w:r>
    </w:p>
    <w:p w:rsidR="005133BA" w:rsidRDefault="001E314D">
      <w:pPr>
        <w:spacing w:after="0" w:line="240" w:lineRule="auto"/>
        <w:ind w:firstLine="851"/>
        <w:rPr>
          <w:rFonts w:ascii="Times New Roman" w:eastAsia="Times New Roman" w:hAnsi="Times New Roman" w:cs="Times New Roman"/>
          <w:sz w:val="24"/>
        </w:rPr>
      </w:pPr>
      <w:r>
        <w:rPr>
          <w:rFonts w:ascii="Times New Roman" w:eastAsia="Times New Roman" w:hAnsi="Times New Roman" w:cs="Times New Roman"/>
          <w:sz w:val="24"/>
        </w:rPr>
        <w:t>хозяйственные помещения, предназначенные для осуществления основной деятельности;</w:t>
      </w:r>
    </w:p>
    <w:p w:rsidR="005133BA" w:rsidRDefault="001E314D">
      <w:pPr>
        <w:suppressAutoHyphens/>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133BA" w:rsidRDefault="001E314D">
      <w:pPr>
        <w:tabs>
          <w:tab w:val="left" w:pos="0"/>
        </w:tabs>
        <w:spacing w:after="0" w:line="240" w:lineRule="auto"/>
        <w:ind w:firstLine="851"/>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ab/>
        <w:t>Условно разрешенный вид использования: не установлены</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Параметры разрешенного строительства:</w:t>
      </w:r>
      <w:r>
        <w:rPr>
          <w:rFonts w:ascii="Times New Roman" w:eastAsia="Times New Roman" w:hAnsi="Times New Roman" w:cs="Times New Roman"/>
          <w:color w:val="000000"/>
          <w:sz w:val="24"/>
        </w:rPr>
        <w:t xml:space="preserve"> </w:t>
      </w:r>
    </w:p>
    <w:p w:rsidR="005133BA" w:rsidRDefault="001E314D">
      <w:pPr>
        <w:spacing w:after="0" w:line="240" w:lineRule="auto"/>
        <w:ind w:firstLine="85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определяются расчетным путем.</w:t>
      </w:r>
    </w:p>
    <w:p w:rsidR="005133BA" w:rsidRDefault="001E314D">
      <w:pPr>
        <w:spacing w:after="0" w:line="240" w:lineRule="auto"/>
        <w:ind w:firstLine="851"/>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Иные требования:</w:t>
      </w:r>
    </w:p>
    <w:p w:rsidR="005133BA" w:rsidRDefault="001E314D">
      <w:pPr>
        <w:spacing w:after="0" w:line="240" w:lineRule="auto"/>
        <w:ind w:firstLine="851"/>
        <w:jc w:val="both"/>
        <w:rPr>
          <w:rFonts w:ascii="Times New Roman" w:eastAsia="Times New Roman" w:hAnsi="Times New Roman" w:cs="Times New Roman"/>
          <w:sz w:val="24"/>
        </w:rPr>
      </w:pPr>
      <w:r>
        <w:rPr>
          <w:rFonts w:ascii="Times New Roman" w:eastAsia="Times New Roman" w:hAnsi="Times New Roman" w:cs="Times New Roman"/>
          <w:sz w:val="24"/>
        </w:rPr>
        <w:t>Территории объектов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5133BA" w:rsidRDefault="001E314D">
      <w:pPr>
        <w:spacing w:after="0" w:line="240" w:lineRule="auto"/>
        <w:ind w:firstLine="851"/>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Полигоны ТБО размещаются за пределами жилой зоны, на обособленных территориях с обеспечением нормативных санитарно-защитных зон.</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Санитарно-защитная зона должна иметь зеленые насаждения.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Не допускается размещение полигонов: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 территории зон санитарной охраны </w:t>
      </w:r>
      <w:proofErr w:type="spellStart"/>
      <w:r>
        <w:rPr>
          <w:rFonts w:ascii="Times New Roman" w:eastAsia="Times New Roman" w:hAnsi="Times New Roman" w:cs="Times New Roman"/>
          <w:sz w:val="24"/>
        </w:rPr>
        <w:t>водоисточников</w:t>
      </w:r>
      <w:proofErr w:type="spellEnd"/>
      <w:r>
        <w:rPr>
          <w:rFonts w:ascii="Times New Roman" w:eastAsia="Times New Roman" w:hAnsi="Times New Roman" w:cs="Times New Roman"/>
          <w:sz w:val="24"/>
        </w:rPr>
        <w:t xml:space="preserve"> и минеральных источников;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во всех зонах охраны курортов;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в местах выхода на поверхность трещиноватых пород;</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в местах выклинивания водоносных горизонтов;</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в местах массового отдыха населения и оздоровительных учреждений.</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Pr>
          <w:rFonts w:ascii="Times New Roman" w:eastAsia="Times New Roman" w:hAnsi="Times New Roman" w:cs="Times New Roman"/>
          <w:sz w:val="24"/>
        </w:rPr>
        <w:t>конфискатов</w:t>
      </w:r>
      <w:proofErr w:type="spellEnd"/>
      <w:r>
        <w:rPr>
          <w:rFonts w:ascii="Times New Roman" w:eastAsia="Times New Roman" w:hAnsi="Times New Roman" w:cs="Times New Roman"/>
          <w:sz w:val="24"/>
        </w:rPr>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Ширина санитарно-защитной зоны от скотомогильника (биотермической ямы) до:</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жилых, общественных зданий, животноводческих ферм (комплексов) - 1000 м;</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скотопрогонов и пастбищ - 200 м;</w:t>
      </w:r>
    </w:p>
    <w:p w:rsidR="005133BA" w:rsidRDefault="001E314D">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автомобильных, железных дорог в зависимости от их категории - 60 - 300 м.</w:t>
      </w: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ЗОНА ОЗЕЛЕНЕНИЯ СПЕЦИАЛЬНОГО НАЗНАЧЕНИЯ</w:t>
      </w: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(ИВ – 1)</w:t>
      </w:r>
    </w:p>
    <w:p w:rsidR="005133BA" w:rsidRDefault="001E314D">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Зона ИВ-1 предназначена для организации и благоустройства санитарно-защитных зон в соответствии с действующими нормативами.</w:t>
      </w:r>
    </w:p>
    <w:p w:rsidR="005133BA" w:rsidRDefault="001E314D">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 проекте санитарно-защитной зоны должны быть определены:</w:t>
      </w:r>
    </w:p>
    <w:p w:rsidR="005133BA" w:rsidRDefault="001E314D">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размер и границы санитарно-защитной зоны;</w:t>
      </w:r>
    </w:p>
    <w:p w:rsidR="005133BA" w:rsidRDefault="001E314D">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мероприятия по защите населения от воздействия выбросов вредных химических примесей в атмосферный воздух и физического воздействия;</w:t>
      </w:r>
    </w:p>
    <w:p w:rsidR="005133BA" w:rsidRDefault="001E314D">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функциональное зонирование территории санитарно-защитной зоны и режим ее использования.</w:t>
      </w:r>
    </w:p>
    <w:p w:rsidR="005133BA" w:rsidRDefault="001E314D">
      <w:pPr>
        <w:spacing w:after="0" w:line="240" w:lineRule="auto"/>
        <w:ind w:firstLine="709"/>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Размеры санитарно-защитной зоны для проектируемых, реконструируемых и действующих промышленных объектов и производств устанавливаются на основании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 с оценкой риска здоровью для промышленных объектов и производств I и II классов опасности (расчетная санитарно-защитная зона).</w:t>
      </w:r>
      <w:proofErr w:type="gramEnd"/>
    </w:p>
    <w:p w:rsidR="005133BA" w:rsidRDefault="001E314D">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5133BA" w:rsidRDefault="001E314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Для промышленных объектов и производств, входящих в состав промышленных зон, промышленных узлов (комплексов), санитарно-защитная зона может быть установлена индивидуально для каждого объекта.</w:t>
      </w:r>
    </w:p>
    <w:p w:rsidR="005133BA" w:rsidRDefault="001E314D">
      <w:pPr>
        <w:keepLines/>
        <w:tabs>
          <w:tab w:val="left" w:pos="252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color w:val="000000"/>
          <w:sz w:val="24"/>
        </w:rPr>
        <w:t>Основные</w:t>
      </w:r>
      <w:r>
        <w:rPr>
          <w:rFonts w:ascii="Times New Roman" w:eastAsia="Times New Roman" w:hAnsi="Times New Roman" w:cs="Times New Roman"/>
          <w:b/>
          <w:sz w:val="24"/>
        </w:rPr>
        <w:t xml:space="preserve"> </w:t>
      </w:r>
      <w:r>
        <w:rPr>
          <w:rFonts w:ascii="Times New Roman" w:eastAsia="Times New Roman" w:hAnsi="Times New Roman" w:cs="Times New Roman"/>
          <w:b/>
          <w:color w:val="000000"/>
          <w:sz w:val="24"/>
        </w:rPr>
        <w:t>виды</w:t>
      </w:r>
      <w:r>
        <w:rPr>
          <w:rFonts w:ascii="Times New Roman" w:eastAsia="Times New Roman" w:hAnsi="Times New Roman" w:cs="Times New Roman"/>
          <w:b/>
          <w:sz w:val="24"/>
        </w:rPr>
        <w:t xml:space="preserve"> разрешенного использования земельных участков и объектов капитального строительства</w:t>
      </w:r>
      <w:r>
        <w:rPr>
          <w:rFonts w:ascii="Times New Roman" w:eastAsia="Times New Roman" w:hAnsi="Times New Roman" w:cs="Times New Roman"/>
          <w:b/>
          <w:color w:val="000000"/>
          <w:sz w:val="24"/>
        </w:rPr>
        <w:t>:</w:t>
      </w:r>
    </w:p>
    <w:tbl>
      <w:tblPr>
        <w:tblW w:w="0" w:type="auto"/>
        <w:tblInd w:w="108" w:type="dxa"/>
        <w:tblCellMar>
          <w:left w:w="10" w:type="dxa"/>
          <w:right w:w="10" w:type="dxa"/>
        </w:tblCellMar>
        <w:tblLook w:val="0000" w:firstRow="0" w:lastRow="0" w:firstColumn="0" w:lastColumn="0" w:noHBand="0" w:noVBand="0"/>
      </w:tblPr>
      <w:tblGrid>
        <w:gridCol w:w="2496"/>
        <w:gridCol w:w="4863"/>
        <w:gridCol w:w="2104"/>
      </w:tblGrid>
      <w:tr w:rsidR="005133BA">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133BA" w:rsidRDefault="001E314D">
            <w:pPr>
              <w:tabs>
                <w:tab w:val="left" w:pos="2520"/>
              </w:tabs>
              <w:spacing w:line="240" w:lineRule="auto"/>
              <w:jc w:val="both"/>
            </w:pPr>
            <w:r>
              <w:rPr>
                <w:rFonts w:ascii="Times New Roman" w:eastAsia="Times New Roman" w:hAnsi="Times New Roman" w:cs="Times New Roman"/>
                <w:sz w:val="20"/>
              </w:rPr>
              <w:t>ВИДЫ ИСПОЛЬЗОВАНИЯ</w:t>
            </w:r>
          </w:p>
        </w:tc>
        <w:tc>
          <w:tcPr>
            <w:tcW w:w="4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133BA" w:rsidRDefault="001E314D">
            <w:pPr>
              <w:tabs>
                <w:tab w:val="left" w:pos="2520"/>
              </w:tab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ПРЕДЕЛЬНЫЕ РАЗМЕРЫ </w:t>
            </w:r>
            <w:proofErr w:type="gramStart"/>
            <w:r>
              <w:rPr>
                <w:rFonts w:ascii="Times New Roman" w:eastAsia="Times New Roman" w:hAnsi="Times New Roman" w:cs="Times New Roman"/>
                <w:sz w:val="20"/>
              </w:rPr>
              <w:t>ЗЕМЕЛЬНЫХ</w:t>
            </w:r>
            <w:proofErr w:type="gramEnd"/>
          </w:p>
          <w:p w:rsidR="005133BA" w:rsidRDefault="001E314D">
            <w:pPr>
              <w:tabs>
                <w:tab w:val="left" w:pos="2520"/>
              </w:tab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УЧАСТКОВ И ПРЕДЕЛЬНЫЕ ПАРАМЕТРЫ</w:t>
            </w:r>
          </w:p>
          <w:p w:rsidR="005133BA" w:rsidRDefault="001E314D">
            <w:pPr>
              <w:tabs>
                <w:tab w:val="left" w:pos="2520"/>
              </w:tabs>
              <w:spacing w:after="0" w:line="240" w:lineRule="auto"/>
              <w:jc w:val="both"/>
            </w:pPr>
            <w:r>
              <w:rPr>
                <w:rFonts w:ascii="Times New Roman" w:eastAsia="Times New Roman" w:hAnsi="Times New Roman" w:cs="Times New Roman"/>
                <w:sz w:val="20"/>
              </w:rPr>
              <w:t>РАЗРЕШЕННОГО СТРОИТЕЛЬСТВА</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133BA" w:rsidRDefault="001E314D">
            <w:pPr>
              <w:tabs>
                <w:tab w:val="left" w:pos="2520"/>
              </w:tabs>
              <w:spacing w:line="240" w:lineRule="auto"/>
              <w:jc w:val="both"/>
            </w:pPr>
            <w:r>
              <w:rPr>
                <w:rFonts w:ascii="Times New Roman" w:eastAsia="Times New Roman" w:hAnsi="Times New Roman" w:cs="Times New Roman"/>
                <w:sz w:val="20"/>
              </w:rPr>
              <w:t>ОСОБЫЕ УСЛОВИЯ РЕАЛИЗАЦИИ РЕГЛАМЕНТА</w:t>
            </w:r>
          </w:p>
        </w:tc>
      </w:tr>
      <w:tr w:rsidR="005133BA">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Озеленение специального назначения.</w:t>
            </w:r>
          </w:p>
        </w:tc>
        <w:tc>
          <w:tcPr>
            <w:tcW w:w="4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На границе санитарно-защитных зон шириной более</w:t>
            </w:r>
          </w:p>
          <w:p w:rsidR="005133BA" w:rsidRDefault="001E314D">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100 м со стороны селитебной зоны </w:t>
            </w:r>
            <w:proofErr w:type="gramStart"/>
            <w:r>
              <w:rPr>
                <w:rFonts w:ascii="Times New Roman" w:eastAsia="Times New Roman" w:hAnsi="Times New Roman" w:cs="Times New Roman"/>
                <w:sz w:val="24"/>
              </w:rPr>
              <w:t>должна</w:t>
            </w:r>
            <w:proofErr w:type="gramEnd"/>
          </w:p>
          <w:p w:rsidR="005133BA" w:rsidRDefault="001E314D">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предусматриваться полоса </w:t>
            </w:r>
            <w:proofErr w:type="gramStart"/>
            <w:r>
              <w:rPr>
                <w:rFonts w:ascii="Times New Roman" w:eastAsia="Times New Roman" w:hAnsi="Times New Roman" w:cs="Times New Roman"/>
                <w:sz w:val="24"/>
              </w:rPr>
              <w:t>древесно-кустарниковых</w:t>
            </w:r>
            <w:proofErr w:type="gramEnd"/>
          </w:p>
          <w:p w:rsidR="005133BA" w:rsidRDefault="001E314D">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насаждений шириной не менее 30 м, а при ширине зоны от 50 до 100 м - полоса шириной не менее 10 м.</w:t>
            </w:r>
          </w:p>
          <w:p w:rsidR="005133BA" w:rsidRDefault="001E314D">
            <w:pPr>
              <w:spacing w:after="0" w:line="240" w:lineRule="auto"/>
              <w:ind w:firstLine="34"/>
              <w:jc w:val="both"/>
              <w:rPr>
                <w:rFonts w:ascii="Times New Roman" w:eastAsia="Times New Roman" w:hAnsi="Times New Roman" w:cs="Times New Roman"/>
                <w:sz w:val="24"/>
              </w:rPr>
            </w:pPr>
            <w:r>
              <w:rPr>
                <w:rFonts w:ascii="Times New Roman" w:eastAsia="Times New Roman" w:hAnsi="Times New Roman" w:cs="Times New Roman"/>
                <w:sz w:val="24"/>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5133BA" w:rsidRDefault="001E314D">
            <w:pPr>
              <w:spacing w:after="0" w:line="240" w:lineRule="auto"/>
              <w:ind w:firstLine="34"/>
              <w:jc w:val="both"/>
            </w:pPr>
            <w:r>
              <w:rPr>
                <w:rFonts w:ascii="Times New Roman" w:eastAsia="Times New Roman" w:hAnsi="Times New Roman" w:cs="Times New Roman"/>
                <w:sz w:val="24"/>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предприятий.</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5133BA">
            <w:pPr>
              <w:spacing w:line="240" w:lineRule="auto"/>
              <w:jc w:val="both"/>
              <w:rPr>
                <w:rFonts w:ascii="Calibri" w:eastAsia="Calibri" w:hAnsi="Calibri" w:cs="Calibri"/>
              </w:rPr>
            </w:pPr>
          </w:p>
        </w:tc>
      </w:tr>
      <w:tr w:rsidR="005133BA">
        <w:tc>
          <w:tcPr>
            <w:tcW w:w="960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Ширину полос зеленых насаждений, предназначенных для защиты от шума производственных объектов, следует принимать:</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Полоса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Ширина полосы  </w:t>
            </w:r>
            <w:proofErr w:type="gramStart"/>
            <w:r>
              <w:rPr>
                <w:rFonts w:ascii="Times New Roman" w:eastAsia="Times New Roman" w:hAnsi="Times New Roman" w:cs="Times New Roman"/>
                <w:sz w:val="24"/>
              </w:rPr>
              <w:t>м</w:t>
            </w:r>
            <w:proofErr w:type="gramEnd"/>
            <w:r>
              <w:rPr>
                <w:rFonts w:ascii="Times New Roman" w:eastAsia="Times New Roman" w:hAnsi="Times New Roman" w:cs="Times New Roman"/>
                <w:sz w:val="24"/>
              </w:rPr>
              <w:t xml:space="preserve">, не менее        </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Газон с рядовой посадкой деревьев или деревьев в    </w:t>
            </w:r>
            <w:r>
              <w:rPr>
                <w:rFonts w:ascii="Times New Roman" w:eastAsia="Times New Roman" w:hAnsi="Times New Roman" w:cs="Times New Roman"/>
                <w:sz w:val="24"/>
              </w:rPr>
              <w:br/>
              <w:t xml:space="preserve">одном ряду с кустарниками: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5133BA">
            <w:pPr>
              <w:spacing w:after="0" w:line="240" w:lineRule="auto"/>
              <w:jc w:val="both"/>
              <w:rPr>
                <w:rFonts w:ascii="Calibri" w:eastAsia="Calibri" w:hAnsi="Calibri" w:cs="Calibri"/>
              </w:rPr>
            </w:pP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однорядная посадка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2</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двухрядная посадка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5</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Газон с однорядной посадкой кустарников высотой, </w:t>
            </w:r>
            <w:proofErr w:type="gramStart"/>
            <w:r>
              <w:rPr>
                <w:rFonts w:ascii="Times New Roman" w:eastAsia="Times New Roman" w:hAnsi="Times New Roman" w:cs="Times New Roman"/>
                <w:sz w:val="24"/>
              </w:rPr>
              <w:t>м</w:t>
            </w:r>
            <w:proofErr w:type="gramEnd"/>
            <w:r>
              <w:rPr>
                <w:rFonts w:ascii="Times New Roman" w:eastAsia="Times New Roman" w:hAnsi="Times New Roman" w:cs="Times New Roman"/>
                <w:sz w:val="24"/>
              </w:rPr>
              <w:t xml:space="preserve">: свыше 1,8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1,2</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свыше 1,2 до 1,8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1</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до 1,2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0,8</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Газон с групповой или куртинной посадкой деревьев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4,5</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Газон с групповой или куртинной посадкой кустарников</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3</w:t>
            </w:r>
          </w:p>
        </w:tc>
      </w:tr>
      <w:tr w:rsidR="005133BA">
        <w:tc>
          <w:tcPr>
            <w:tcW w:w="747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 xml:space="preserve">Газон                                               </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after="0" w:line="240" w:lineRule="auto"/>
              <w:jc w:val="both"/>
            </w:pPr>
            <w:r>
              <w:rPr>
                <w:rFonts w:ascii="Times New Roman" w:eastAsia="Times New Roman" w:hAnsi="Times New Roman" w:cs="Times New Roman"/>
                <w:sz w:val="24"/>
              </w:rPr>
              <w:t>1</w:t>
            </w:r>
          </w:p>
        </w:tc>
      </w:tr>
    </w:tbl>
    <w:p w:rsidR="005133BA" w:rsidRDefault="001E314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Вспомогательные</w:t>
      </w:r>
      <w:r>
        <w:rPr>
          <w:rFonts w:ascii="Times New Roman" w:eastAsia="Times New Roman" w:hAnsi="Times New Roman" w:cs="Times New Roman"/>
          <w:b/>
          <w:color w:val="000000"/>
          <w:sz w:val="24"/>
        </w:rPr>
        <w:t xml:space="preserve"> виды</w:t>
      </w:r>
      <w:r>
        <w:rPr>
          <w:rFonts w:ascii="Times New Roman" w:eastAsia="Times New Roman" w:hAnsi="Times New Roman" w:cs="Times New Roman"/>
          <w:b/>
          <w:sz w:val="24"/>
        </w:rPr>
        <w:t xml:space="preserve"> разрешенного использования: </w:t>
      </w:r>
    </w:p>
    <w:tbl>
      <w:tblPr>
        <w:tblW w:w="0" w:type="auto"/>
        <w:tblInd w:w="108" w:type="dxa"/>
        <w:tblCellMar>
          <w:left w:w="10" w:type="dxa"/>
          <w:right w:w="10" w:type="dxa"/>
        </w:tblCellMar>
        <w:tblLook w:val="0000" w:firstRow="0" w:lastRow="0" w:firstColumn="0" w:lastColumn="0" w:noHBand="0" w:noVBand="0"/>
      </w:tblPr>
      <w:tblGrid>
        <w:gridCol w:w="2502"/>
        <w:gridCol w:w="4854"/>
        <w:gridCol w:w="2107"/>
      </w:tblGrid>
      <w:tr w:rsidR="005133BA">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133BA" w:rsidRDefault="001E314D">
            <w:pPr>
              <w:tabs>
                <w:tab w:val="left" w:pos="2520"/>
              </w:tabs>
              <w:spacing w:line="240" w:lineRule="auto"/>
              <w:jc w:val="both"/>
            </w:pPr>
            <w:r>
              <w:rPr>
                <w:rFonts w:ascii="Times New Roman" w:eastAsia="Times New Roman" w:hAnsi="Times New Roman" w:cs="Times New Roman"/>
                <w:sz w:val="20"/>
              </w:rPr>
              <w:t>ВИДЫ ИСПОЛЬЗОВАНИЯ</w:t>
            </w:r>
          </w:p>
        </w:tc>
        <w:tc>
          <w:tcPr>
            <w:tcW w:w="4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133BA" w:rsidRDefault="001E314D">
            <w:pPr>
              <w:tabs>
                <w:tab w:val="left" w:pos="2520"/>
              </w:tab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ПРЕДЕЛЬНЫЕ РАЗМЕРЫ </w:t>
            </w:r>
            <w:proofErr w:type="gramStart"/>
            <w:r>
              <w:rPr>
                <w:rFonts w:ascii="Times New Roman" w:eastAsia="Times New Roman" w:hAnsi="Times New Roman" w:cs="Times New Roman"/>
                <w:sz w:val="20"/>
              </w:rPr>
              <w:t>ЗЕМЕЛЬНЫХ</w:t>
            </w:r>
            <w:proofErr w:type="gramEnd"/>
          </w:p>
          <w:p w:rsidR="005133BA" w:rsidRDefault="001E314D">
            <w:pPr>
              <w:tabs>
                <w:tab w:val="left" w:pos="2520"/>
              </w:tab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УЧАСТКОВ И ПРЕДЕЛЬНЫЕ ПАРАМЕТРЫ</w:t>
            </w:r>
          </w:p>
          <w:p w:rsidR="005133BA" w:rsidRDefault="001E314D">
            <w:pPr>
              <w:tabs>
                <w:tab w:val="left" w:pos="2520"/>
              </w:tabs>
              <w:spacing w:after="0" w:line="240" w:lineRule="auto"/>
              <w:jc w:val="both"/>
            </w:pPr>
            <w:r>
              <w:rPr>
                <w:rFonts w:ascii="Times New Roman" w:eastAsia="Times New Roman" w:hAnsi="Times New Roman" w:cs="Times New Roman"/>
                <w:sz w:val="20"/>
              </w:rPr>
              <w:t>РАЗРЕШЕННОГО СТРОИТЕЛЬСТВА</w:t>
            </w: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133BA" w:rsidRDefault="001E314D">
            <w:pPr>
              <w:tabs>
                <w:tab w:val="left" w:pos="2520"/>
              </w:tabs>
              <w:spacing w:line="240" w:lineRule="auto"/>
              <w:jc w:val="both"/>
            </w:pPr>
            <w:r>
              <w:rPr>
                <w:rFonts w:ascii="Times New Roman" w:eastAsia="Times New Roman" w:hAnsi="Times New Roman" w:cs="Times New Roman"/>
                <w:sz w:val="20"/>
              </w:rPr>
              <w:t>ОСОБЫЕ УСЛОВИЯ РЕАЛИЗАЦИИ РЕГЛАМЕНТА</w:t>
            </w:r>
          </w:p>
        </w:tc>
      </w:tr>
      <w:tr w:rsidR="005133BA">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Объекты инженерной инфраструктуры и линейные объекты вспомогательного инженерного назначения.</w:t>
            </w:r>
          </w:p>
        </w:tc>
        <w:tc>
          <w:tcPr>
            <w:tcW w:w="4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Максимальное количество надземных этажей – не более 1 этажа.</w:t>
            </w:r>
          </w:p>
          <w:p w:rsidR="005133BA" w:rsidRDefault="001E314D">
            <w:pPr>
              <w:spacing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Максимальная высота – до 6 м., высота этажа – до 3м.</w:t>
            </w:r>
          </w:p>
          <w:p w:rsidR="005133BA" w:rsidRDefault="005133BA">
            <w:pPr>
              <w:spacing w:line="240" w:lineRule="auto"/>
              <w:jc w:val="both"/>
            </w:pPr>
          </w:p>
        </w:tc>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Соблюдение санитарн</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 xml:space="preserve"> защитных зон.</w:t>
            </w:r>
          </w:p>
        </w:tc>
      </w:tr>
    </w:tbl>
    <w:p w:rsidR="005133BA" w:rsidRDefault="005133BA">
      <w:pPr>
        <w:tabs>
          <w:tab w:val="left" w:pos="2520"/>
        </w:tabs>
        <w:spacing w:line="240" w:lineRule="auto"/>
        <w:jc w:val="both"/>
        <w:rPr>
          <w:rFonts w:ascii="Times New Roman" w:eastAsia="Times New Roman" w:hAnsi="Times New Roman" w:cs="Times New Roman"/>
          <w:b/>
          <w:sz w:val="24"/>
        </w:rPr>
      </w:pPr>
    </w:p>
    <w:p w:rsidR="005133BA" w:rsidRDefault="001E314D">
      <w:pPr>
        <w:tabs>
          <w:tab w:val="left" w:pos="2520"/>
        </w:tabs>
        <w:spacing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УСЛОВНО РАЗРЕШЕННЫЕ ВИДЫ И ПАРАМЕТРЫ ИСПОЛЬЗОВАНИЯ</w:t>
      </w:r>
    </w:p>
    <w:p w:rsidR="005133BA" w:rsidRDefault="001E314D">
      <w:pPr>
        <w:tabs>
          <w:tab w:val="left" w:pos="2520"/>
        </w:tabs>
        <w:spacing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ЗЕМЕЛЬНЫХ УЧАСТКОВ И ОБЪЕКТОВ КАПИТАЛЬНОГО СТРОИТЕЛЬСТВА</w:t>
      </w:r>
    </w:p>
    <w:tbl>
      <w:tblPr>
        <w:tblW w:w="0" w:type="auto"/>
        <w:tblInd w:w="108" w:type="dxa"/>
        <w:tblCellMar>
          <w:left w:w="10" w:type="dxa"/>
          <w:right w:w="10" w:type="dxa"/>
        </w:tblCellMar>
        <w:tblLook w:val="0000" w:firstRow="0" w:lastRow="0" w:firstColumn="0" w:lastColumn="0" w:noHBand="0" w:noVBand="0"/>
      </w:tblPr>
      <w:tblGrid>
        <w:gridCol w:w="4284"/>
        <w:gridCol w:w="3073"/>
        <w:gridCol w:w="2106"/>
      </w:tblGrid>
      <w:tr w:rsidR="005133BA">
        <w:tc>
          <w:tcPr>
            <w:tcW w:w="4361"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5133BA" w:rsidRDefault="001E314D">
            <w:pPr>
              <w:tabs>
                <w:tab w:val="left" w:pos="2520"/>
              </w:tabs>
              <w:spacing w:line="240" w:lineRule="auto"/>
              <w:jc w:val="both"/>
            </w:pPr>
            <w:r>
              <w:rPr>
                <w:rFonts w:ascii="Times New Roman" w:eastAsia="Times New Roman" w:hAnsi="Times New Roman" w:cs="Times New Roman"/>
                <w:sz w:val="20"/>
              </w:rPr>
              <w:t>ВИДЫ ИСПОЛЬЗОВАНИЯ</w:t>
            </w:r>
          </w:p>
        </w:tc>
        <w:tc>
          <w:tcPr>
            <w:tcW w:w="3119"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5133BA" w:rsidRDefault="001E314D">
            <w:pPr>
              <w:tabs>
                <w:tab w:val="left" w:pos="2520"/>
              </w:tab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ПРЕДЕЛЬНЫЕ РАЗМЕРЫ </w:t>
            </w:r>
            <w:proofErr w:type="gramStart"/>
            <w:r>
              <w:rPr>
                <w:rFonts w:ascii="Times New Roman" w:eastAsia="Times New Roman" w:hAnsi="Times New Roman" w:cs="Times New Roman"/>
                <w:sz w:val="20"/>
              </w:rPr>
              <w:t>ЗЕМЕЛЬНЫХ</w:t>
            </w:r>
            <w:proofErr w:type="gramEnd"/>
          </w:p>
          <w:p w:rsidR="005133BA" w:rsidRDefault="001E314D">
            <w:pPr>
              <w:tabs>
                <w:tab w:val="left" w:pos="2520"/>
              </w:tab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УЧАСТКОВ И ПРЕДЕЛЬНЫЕ ПАРАМЕТРЫ</w:t>
            </w:r>
          </w:p>
          <w:p w:rsidR="005133BA" w:rsidRDefault="001E314D">
            <w:pPr>
              <w:tabs>
                <w:tab w:val="left" w:pos="2520"/>
              </w:tabs>
              <w:spacing w:after="0" w:line="240" w:lineRule="auto"/>
              <w:jc w:val="both"/>
            </w:pPr>
            <w:r>
              <w:rPr>
                <w:rFonts w:ascii="Times New Roman" w:eastAsia="Times New Roman" w:hAnsi="Times New Roman" w:cs="Times New Roman"/>
                <w:sz w:val="20"/>
              </w:rPr>
              <w:t>РАЗРЕШЕННОГО СТРОИТЕЛЬСТВА</w:t>
            </w:r>
          </w:p>
        </w:tc>
        <w:tc>
          <w:tcPr>
            <w:tcW w:w="2127"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5133BA" w:rsidRDefault="001E314D">
            <w:pPr>
              <w:tabs>
                <w:tab w:val="left" w:pos="2520"/>
              </w:tabs>
              <w:spacing w:line="240" w:lineRule="auto"/>
              <w:jc w:val="both"/>
            </w:pPr>
            <w:r>
              <w:rPr>
                <w:rFonts w:ascii="Times New Roman" w:eastAsia="Times New Roman" w:hAnsi="Times New Roman" w:cs="Times New Roman"/>
                <w:sz w:val="20"/>
              </w:rPr>
              <w:t>ОСОБЫЕ УСЛОВИЯ РЕАЛИЗАЦИИ РЕГЛАМЕНТА</w:t>
            </w:r>
          </w:p>
        </w:tc>
      </w:tr>
      <w:tr w:rsidR="005133BA">
        <w:tc>
          <w:tcPr>
            <w:tcW w:w="4361"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Fonts w:ascii="Times New Roman" w:eastAsia="Times New Roman" w:hAnsi="Times New Roman" w:cs="Times New Roman"/>
                <w:sz w:val="24"/>
              </w:rPr>
              <w:t>нефт</w:t>
            </w:r>
            <w:proofErr w:type="gramStart"/>
            <w:r>
              <w:rPr>
                <w:rFonts w:ascii="Times New Roman" w:eastAsia="Times New Roman" w:hAnsi="Times New Roman" w:cs="Times New Roman"/>
                <w:sz w:val="24"/>
              </w:rPr>
              <w:t>е</w:t>
            </w:r>
            <w:proofErr w:type="spellEnd"/>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и газопроводы, артезианские скважины для технического водоснабжения, </w:t>
            </w:r>
            <w:proofErr w:type="spellStart"/>
            <w:r>
              <w:rPr>
                <w:rFonts w:ascii="Times New Roman" w:eastAsia="Times New Roman" w:hAnsi="Times New Roman" w:cs="Times New Roman"/>
                <w:sz w:val="24"/>
              </w:rPr>
              <w:t>водоохлаждающие</w:t>
            </w:r>
            <w:proofErr w:type="spellEnd"/>
            <w:r>
              <w:rPr>
                <w:rFonts w:ascii="Times New Roman" w:eastAsia="Times New Roman" w:hAnsi="Times New Roman" w:cs="Times New Roman"/>
                <w:sz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tc>
        <w:tc>
          <w:tcPr>
            <w:tcW w:w="3119"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В соответствии с проектом санитарно-защитной зоны</w:t>
            </w:r>
          </w:p>
        </w:tc>
        <w:tc>
          <w:tcPr>
            <w:tcW w:w="2127"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В соответствии с проектом санитарно-защитной зоны</w:t>
            </w:r>
          </w:p>
        </w:tc>
      </w:tr>
      <w:tr w:rsidR="005133BA">
        <w:tc>
          <w:tcPr>
            <w:tcW w:w="4361"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3119"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В соответствии с проектом санитарно-защитной зоны</w:t>
            </w:r>
          </w:p>
        </w:tc>
        <w:tc>
          <w:tcPr>
            <w:tcW w:w="2127"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tcPr>
          <w:p w:rsidR="005133BA" w:rsidRDefault="001E314D">
            <w:pPr>
              <w:spacing w:line="240" w:lineRule="auto"/>
              <w:jc w:val="both"/>
            </w:pPr>
            <w:r>
              <w:rPr>
                <w:rFonts w:ascii="Times New Roman" w:eastAsia="Times New Roman" w:hAnsi="Times New Roman" w:cs="Times New Roman"/>
                <w:sz w:val="24"/>
              </w:rPr>
              <w:t>В соответствии с проектом санитарно-защитной зоны</w:t>
            </w:r>
          </w:p>
        </w:tc>
      </w:tr>
    </w:tbl>
    <w:p w:rsidR="005133BA" w:rsidRDefault="005133BA">
      <w:pPr>
        <w:spacing w:after="0" w:line="240" w:lineRule="auto"/>
        <w:ind w:left="34"/>
        <w:jc w:val="both"/>
        <w:rPr>
          <w:rFonts w:ascii="Times New Roman" w:eastAsia="Times New Roman" w:hAnsi="Times New Roman" w:cs="Times New Roman"/>
          <w:sz w:val="24"/>
          <w:shd w:val="clear" w:color="auto" w:fill="00FF00"/>
        </w:rPr>
      </w:pP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ЗОНА ВРЕМЕННО НЕОПРЕДЕЛЕННОГО ЗНАЧЕНИЯ НАЗНАЧЕНИЯ</w:t>
      </w:r>
    </w:p>
    <w:p w:rsidR="005133BA" w:rsidRDefault="001E314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(ИВ – 2)</w:t>
      </w:r>
    </w:p>
    <w:p w:rsidR="005133BA" w:rsidRDefault="001E314D">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color w:val="000000"/>
          <w:sz w:val="24"/>
        </w:rPr>
        <w:t>Зона ИВ-2 предназначена для обеспечения правовых условий формирования территорий при  перспективном градостроительном развитии. При необходимости осуществляется зонирование таких территорий, и вносятся изменения с учетом особенностей, предусмотренных главой 5 настоящих Правил</w:t>
      </w:r>
      <w:r>
        <w:rPr>
          <w:rFonts w:ascii="Times New Roman" w:eastAsia="Times New Roman" w:hAnsi="Times New Roman" w:cs="Times New Roman"/>
          <w:color w:val="666699"/>
          <w:sz w:val="24"/>
        </w:rPr>
        <w:t>.</w:t>
      </w:r>
    </w:p>
    <w:p w:rsidR="005133BA" w:rsidRDefault="005133BA">
      <w:pPr>
        <w:suppressAutoHyphens/>
        <w:spacing w:after="0" w:line="240" w:lineRule="auto"/>
        <w:jc w:val="both"/>
        <w:rPr>
          <w:rFonts w:ascii="Times New Roman" w:eastAsia="Times New Roman" w:hAnsi="Times New Roman" w:cs="Times New Roman"/>
          <w:b/>
          <w:sz w:val="24"/>
        </w:rPr>
      </w:pPr>
    </w:p>
    <w:sectPr w:rsidR="005133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220A9"/>
    <w:multiLevelType w:val="multilevel"/>
    <w:tmpl w:val="4F2CB1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savePreviewPicture/>
  <w:compat>
    <w:useFELayout/>
    <w:compatSetting w:name="compatibilityMode" w:uri="http://schemas.microsoft.com/office/word" w:val="12"/>
  </w:compat>
  <w:rsids>
    <w:rsidRoot w:val="005133BA"/>
    <w:rsid w:val="001E314D"/>
    <w:rsid w:val="005133BA"/>
    <w:rsid w:val="00DF0460"/>
    <w:rsid w:val="00E81E42"/>
    <w:rsid w:val="00FB6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20078</Words>
  <Characters>114447</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ZUMO</cp:lastModifiedBy>
  <cp:revision>4</cp:revision>
  <dcterms:created xsi:type="dcterms:W3CDTF">2016-01-12T08:36:00Z</dcterms:created>
  <dcterms:modified xsi:type="dcterms:W3CDTF">2016-09-13T13:41:00Z</dcterms:modified>
</cp:coreProperties>
</file>