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517" w:rsidRDefault="00662B48">
      <w:pPr>
        <w:suppressAutoHyphens/>
        <w:spacing w:after="0" w:line="240" w:lineRule="auto"/>
        <w:jc w:val="center"/>
        <w:rPr>
          <w:rFonts w:eastAsia="Times New Roman" w:cs="Times New Roman"/>
          <w:sz w:val="24"/>
          <w:szCs w:val="24"/>
          <w:lang w:eastAsia="ar-SA"/>
        </w:rPr>
      </w:pPr>
      <w:r>
        <w:rPr>
          <w:rFonts w:eastAsia="Times New Roman" w:cs="Times New Roman"/>
          <w:noProof/>
          <w:sz w:val="24"/>
          <w:szCs w:val="24"/>
          <w:lang w:eastAsia="ru-RU"/>
        </w:rPr>
        <w:drawing>
          <wp:anchor distT="0" distB="0" distL="114300" distR="114300" simplePos="0" relativeHeight="2" behindDoc="1" locked="0" layoutInCell="1" allowOverlap="1">
            <wp:simplePos x="0" y="0"/>
            <wp:positionH relativeFrom="column">
              <wp:posOffset>2682240</wp:posOffset>
            </wp:positionH>
            <wp:positionV relativeFrom="paragraph">
              <wp:posOffset>635</wp:posOffset>
            </wp:positionV>
            <wp:extent cx="648970" cy="763270"/>
            <wp:effectExtent l="0" t="0" r="0" b="0"/>
            <wp:wrapSquare wrapText="bothSides"/>
            <wp:docPr id="1" name="Рисунок 2" descr="Курчанское СП-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Курчанское СП-22"/>
                    <pic:cNvPicPr>
                      <a:picLocks noChangeAspect="1" noChangeArrowheads="1"/>
                    </pic:cNvPicPr>
                  </pic:nvPicPr>
                  <pic:blipFill>
                    <a:blip r:embed="rId7"/>
                    <a:stretch>
                      <a:fillRect/>
                    </a:stretch>
                  </pic:blipFill>
                  <pic:spPr bwMode="auto">
                    <a:xfrm>
                      <a:off x="0" y="0"/>
                      <a:ext cx="648970" cy="763270"/>
                    </a:xfrm>
                    <a:prstGeom prst="rect">
                      <a:avLst/>
                    </a:prstGeom>
                  </pic:spPr>
                </pic:pic>
              </a:graphicData>
            </a:graphic>
          </wp:anchor>
        </w:drawing>
      </w:r>
    </w:p>
    <w:p w:rsidR="00AE5517" w:rsidRDefault="00AE5517">
      <w:pPr>
        <w:suppressAutoHyphens/>
        <w:spacing w:after="0" w:line="240" w:lineRule="auto"/>
        <w:jc w:val="center"/>
        <w:rPr>
          <w:rFonts w:eastAsia="Times New Roman" w:cs="Times New Roman"/>
          <w:sz w:val="24"/>
          <w:szCs w:val="24"/>
          <w:lang w:eastAsia="ar-SA"/>
        </w:rPr>
      </w:pPr>
    </w:p>
    <w:p w:rsidR="00AE5517" w:rsidRDefault="00AE5517">
      <w:pPr>
        <w:suppressAutoHyphens/>
        <w:spacing w:after="0" w:line="240" w:lineRule="auto"/>
        <w:jc w:val="center"/>
        <w:rPr>
          <w:rFonts w:eastAsia="Times New Roman" w:cs="Times New Roman"/>
          <w:sz w:val="24"/>
          <w:szCs w:val="24"/>
          <w:lang w:eastAsia="ar-SA"/>
        </w:rPr>
      </w:pPr>
    </w:p>
    <w:p w:rsidR="00662B48" w:rsidRDefault="00662B48">
      <w:pPr>
        <w:suppressAutoHyphens/>
        <w:spacing w:after="0" w:line="240" w:lineRule="auto"/>
        <w:jc w:val="center"/>
        <w:rPr>
          <w:rFonts w:eastAsia="Times New Roman" w:cs="Times New Roman"/>
          <w:b/>
          <w:szCs w:val="28"/>
          <w:lang w:eastAsia="ar-SA"/>
        </w:rPr>
      </w:pPr>
      <w:r>
        <w:rPr>
          <w:rFonts w:eastAsia="Times New Roman" w:cs="Times New Roman"/>
          <w:sz w:val="24"/>
          <w:szCs w:val="24"/>
          <w:lang w:eastAsia="ar-SA"/>
        </w:rPr>
        <w:br/>
      </w:r>
    </w:p>
    <w:p w:rsidR="00662B48" w:rsidRPr="00662B48" w:rsidRDefault="00662B48">
      <w:pPr>
        <w:suppressAutoHyphens/>
        <w:spacing w:after="0" w:line="240" w:lineRule="auto"/>
        <w:jc w:val="center"/>
        <w:rPr>
          <w:rFonts w:eastAsia="Times New Roman" w:cs="Times New Roman"/>
          <w:b/>
          <w:sz w:val="14"/>
          <w:szCs w:val="14"/>
          <w:lang w:eastAsia="ar-SA"/>
        </w:rPr>
      </w:pPr>
    </w:p>
    <w:p w:rsidR="00AE5517" w:rsidRDefault="00662B48">
      <w:pPr>
        <w:suppressAutoHyphens/>
        <w:spacing w:after="0" w:line="240" w:lineRule="auto"/>
        <w:jc w:val="center"/>
      </w:pPr>
      <w:r>
        <w:rPr>
          <w:rFonts w:eastAsia="Times New Roman" w:cs="Times New Roman"/>
          <w:b/>
          <w:szCs w:val="28"/>
          <w:lang w:eastAsia="ar-SA"/>
        </w:rPr>
        <w:t>СОВЕТ КУРЧАНСКОГО СЕЛЬСКОГО ПОСЕЛЕНИЯ</w:t>
      </w:r>
    </w:p>
    <w:p w:rsidR="00AE5517" w:rsidRDefault="00662B48">
      <w:pPr>
        <w:suppressAutoHyphens/>
        <w:spacing w:after="0" w:line="240" w:lineRule="auto"/>
        <w:jc w:val="center"/>
        <w:rPr>
          <w:rFonts w:eastAsia="Times New Roman" w:cs="Times New Roman"/>
          <w:b/>
          <w:szCs w:val="28"/>
          <w:lang w:eastAsia="ar-SA"/>
        </w:rPr>
      </w:pPr>
      <w:r>
        <w:rPr>
          <w:rFonts w:eastAsia="Times New Roman" w:cs="Times New Roman"/>
          <w:b/>
          <w:szCs w:val="28"/>
          <w:lang w:eastAsia="ar-SA"/>
        </w:rPr>
        <w:t>ТЕМРЮКСКОГО РАЙОНА</w:t>
      </w:r>
    </w:p>
    <w:p w:rsidR="00AE5517" w:rsidRDefault="00AE5517">
      <w:pPr>
        <w:suppressAutoHyphens/>
        <w:spacing w:after="0" w:line="240" w:lineRule="auto"/>
        <w:jc w:val="center"/>
        <w:rPr>
          <w:rFonts w:eastAsia="Times New Roman" w:cs="Times New Roman"/>
          <w:b/>
          <w:sz w:val="24"/>
          <w:szCs w:val="24"/>
          <w:lang w:eastAsia="ar-SA"/>
        </w:rPr>
      </w:pPr>
    </w:p>
    <w:p w:rsidR="00AE5517" w:rsidRDefault="00662B48">
      <w:pPr>
        <w:suppressAutoHyphens/>
        <w:spacing w:after="0" w:line="240" w:lineRule="auto"/>
        <w:jc w:val="center"/>
        <w:rPr>
          <w:rFonts w:eastAsia="Times New Roman" w:cs="Times New Roman"/>
          <w:b/>
          <w:szCs w:val="28"/>
          <w:lang w:eastAsia="ar-SA"/>
        </w:rPr>
      </w:pPr>
      <w:r>
        <w:rPr>
          <w:rFonts w:eastAsia="Times New Roman" w:cs="Times New Roman"/>
          <w:b/>
          <w:szCs w:val="28"/>
          <w:lang w:eastAsia="ar-SA"/>
        </w:rPr>
        <w:t xml:space="preserve">РЕШЕНИЕ № </w:t>
      </w:r>
      <w:r w:rsidR="008E4368">
        <w:rPr>
          <w:rFonts w:eastAsia="Times New Roman" w:cs="Times New Roman"/>
          <w:b/>
          <w:szCs w:val="28"/>
          <w:lang w:eastAsia="ar-SA"/>
        </w:rPr>
        <w:t>111</w:t>
      </w:r>
    </w:p>
    <w:p w:rsidR="00AE5517" w:rsidRDefault="00AE5517">
      <w:pPr>
        <w:suppressAutoHyphens/>
        <w:spacing w:after="0" w:line="240" w:lineRule="auto"/>
        <w:jc w:val="center"/>
        <w:rPr>
          <w:rFonts w:eastAsia="Times New Roman" w:cs="Times New Roman"/>
          <w:b/>
          <w:sz w:val="24"/>
          <w:szCs w:val="24"/>
          <w:lang w:eastAsia="ar-SA"/>
        </w:rPr>
      </w:pPr>
    </w:p>
    <w:p w:rsidR="00AE5517" w:rsidRDefault="008E4368">
      <w:pPr>
        <w:suppressAutoHyphens/>
        <w:spacing w:after="0" w:line="240" w:lineRule="auto"/>
        <w:jc w:val="center"/>
      </w:pPr>
      <w:r>
        <w:rPr>
          <w:rFonts w:eastAsia="Times New Roman" w:cs="Times New Roman"/>
          <w:szCs w:val="28"/>
          <w:lang w:val="en-US" w:eastAsia="ar-SA"/>
        </w:rPr>
        <w:t>XXIII</w:t>
      </w:r>
      <w:bookmarkStart w:id="0" w:name="_GoBack"/>
      <w:bookmarkEnd w:id="0"/>
      <w:r w:rsidR="00662B48">
        <w:rPr>
          <w:rFonts w:eastAsia="Times New Roman" w:cs="Times New Roman"/>
          <w:szCs w:val="28"/>
          <w:lang w:eastAsia="ar-SA"/>
        </w:rPr>
        <w:t xml:space="preserve"> сессия                                                                                                </w:t>
      </w:r>
      <w:r w:rsidR="00662B48">
        <w:rPr>
          <w:rFonts w:eastAsia="Times New Roman" w:cs="Times New Roman"/>
          <w:szCs w:val="28"/>
          <w:lang w:val="en-US" w:eastAsia="ar-SA"/>
        </w:rPr>
        <w:t>IV</w:t>
      </w:r>
      <w:r w:rsidR="00662B48">
        <w:rPr>
          <w:rFonts w:eastAsia="Times New Roman" w:cs="Times New Roman"/>
          <w:szCs w:val="28"/>
          <w:lang w:eastAsia="ar-SA"/>
        </w:rPr>
        <w:t xml:space="preserve"> созыва</w:t>
      </w:r>
    </w:p>
    <w:p w:rsidR="00AE5517" w:rsidRDefault="00AE5517">
      <w:pPr>
        <w:suppressAutoHyphens/>
        <w:spacing w:after="0" w:line="240" w:lineRule="auto"/>
        <w:jc w:val="center"/>
        <w:rPr>
          <w:rFonts w:eastAsia="Times New Roman" w:cs="Times New Roman"/>
          <w:sz w:val="24"/>
          <w:szCs w:val="24"/>
          <w:lang w:eastAsia="ar-SA"/>
        </w:rPr>
      </w:pPr>
    </w:p>
    <w:p w:rsidR="00AE5517" w:rsidRDefault="008E4368">
      <w:pPr>
        <w:suppressAutoHyphens/>
        <w:spacing w:after="0" w:line="240" w:lineRule="auto"/>
        <w:jc w:val="center"/>
        <w:rPr>
          <w:rFonts w:eastAsia="Times New Roman" w:cs="Times New Roman"/>
          <w:szCs w:val="28"/>
          <w:lang w:eastAsia="ar-SA"/>
        </w:rPr>
      </w:pPr>
      <w:r>
        <w:rPr>
          <w:rFonts w:eastAsia="Times New Roman" w:cs="Times New Roman"/>
          <w:szCs w:val="28"/>
          <w:lang w:eastAsia="ar-SA"/>
        </w:rPr>
        <w:t>25 февраля 2021</w:t>
      </w:r>
      <w:r w:rsidR="00662B48">
        <w:rPr>
          <w:rFonts w:eastAsia="Times New Roman" w:cs="Times New Roman"/>
          <w:szCs w:val="28"/>
          <w:lang w:eastAsia="ar-SA"/>
        </w:rPr>
        <w:t xml:space="preserve"> года                                                              </w:t>
      </w:r>
      <w:proofErr w:type="spellStart"/>
      <w:r w:rsidR="00662B48">
        <w:rPr>
          <w:rFonts w:eastAsia="Times New Roman" w:cs="Times New Roman"/>
          <w:szCs w:val="28"/>
          <w:lang w:eastAsia="ar-SA"/>
        </w:rPr>
        <w:t>ст-ца</w:t>
      </w:r>
      <w:proofErr w:type="spellEnd"/>
      <w:r w:rsidR="00662B48">
        <w:rPr>
          <w:rFonts w:eastAsia="Times New Roman" w:cs="Times New Roman"/>
          <w:szCs w:val="28"/>
          <w:lang w:eastAsia="ar-SA"/>
        </w:rPr>
        <w:t xml:space="preserve"> </w:t>
      </w:r>
      <w:proofErr w:type="spellStart"/>
      <w:r w:rsidR="00662B48">
        <w:rPr>
          <w:rFonts w:eastAsia="Times New Roman" w:cs="Times New Roman"/>
          <w:szCs w:val="28"/>
          <w:lang w:eastAsia="ar-SA"/>
        </w:rPr>
        <w:t>Курчанская</w:t>
      </w:r>
      <w:proofErr w:type="spellEnd"/>
    </w:p>
    <w:p w:rsidR="00AE5517" w:rsidRDefault="00AE5517">
      <w:pPr>
        <w:widowControl w:val="0"/>
        <w:spacing w:after="0" w:line="240" w:lineRule="auto"/>
        <w:jc w:val="center"/>
      </w:pPr>
    </w:p>
    <w:p w:rsidR="00204379" w:rsidRDefault="00204379">
      <w:pPr>
        <w:widowControl w:val="0"/>
        <w:spacing w:after="0" w:line="240" w:lineRule="auto"/>
        <w:jc w:val="center"/>
      </w:pPr>
    </w:p>
    <w:p w:rsidR="00AE5517" w:rsidRDefault="00662B48">
      <w:pPr>
        <w:widowControl w:val="0"/>
        <w:spacing w:after="0" w:line="240" w:lineRule="auto"/>
        <w:jc w:val="center"/>
        <w:rPr>
          <w:rFonts w:cs="Times New Roman"/>
          <w:b/>
        </w:rPr>
      </w:pPr>
      <w:r>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Pr>
          <w:rFonts w:cs="Times New Roman"/>
          <w:b/>
        </w:rPr>
        <w:t>Курчанском</w:t>
      </w:r>
      <w:proofErr w:type="spellEnd"/>
      <w:r>
        <w:rPr>
          <w:rFonts w:cs="Times New Roman"/>
          <w:b/>
        </w:rPr>
        <w:t xml:space="preserve"> сельском поселении </w:t>
      </w:r>
    </w:p>
    <w:p w:rsidR="00AE5517" w:rsidRDefault="00662B48">
      <w:pPr>
        <w:widowControl w:val="0"/>
        <w:spacing w:after="0" w:line="240" w:lineRule="auto"/>
        <w:jc w:val="center"/>
      </w:pPr>
      <w:r>
        <w:rPr>
          <w:rFonts w:cs="Times New Roman"/>
          <w:b/>
        </w:rPr>
        <w:t>Темрюкского района</w:t>
      </w:r>
      <w:r>
        <w:rPr>
          <w:rFonts w:eastAsia="Times New Roman" w:cs="Times New Roman"/>
          <w:b/>
          <w:szCs w:val="28"/>
          <w:lang w:eastAsia="ru-RU"/>
        </w:rPr>
        <w:t xml:space="preserve"> </w:t>
      </w:r>
    </w:p>
    <w:p w:rsidR="00AE5517" w:rsidRDefault="00AE5517">
      <w:pPr>
        <w:spacing w:after="0" w:line="240" w:lineRule="auto"/>
        <w:rPr>
          <w:rFonts w:cs="Times New Roman"/>
          <w:highlight w:val="yellow"/>
        </w:rPr>
      </w:pPr>
    </w:p>
    <w:p w:rsidR="00204379" w:rsidRDefault="00204379">
      <w:pPr>
        <w:spacing w:after="0" w:line="240" w:lineRule="auto"/>
        <w:rPr>
          <w:rFonts w:cs="Times New Roman"/>
          <w:highlight w:val="yellow"/>
        </w:rPr>
      </w:pPr>
    </w:p>
    <w:p w:rsidR="00AE5517" w:rsidRDefault="00662B48">
      <w:pPr>
        <w:spacing w:after="0" w:line="240" w:lineRule="auto"/>
        <w:ind w:firstLine="851"/>
        <w:contextualSpacing/>
        <w:jc w:val="both"/>
      </w:pPr>
      <w:r>
        <w:rPr>
          <w:rFonts w:cs="Times New Roman"/>
        </w:rPr>
        <w:t>В соответствии с</w:t>
      </w:r>
      <w:r>
        <w:t xml:space="preserve"> </w:t>
      </w:r>
      <w:r>
        <w:rPr>
          <w:rFonts w:cs="Times New Roman"/>
        </w:rPr>
        <w:t xml:space="preserve">Федеральным законом от 20 июля 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Совет Курчанского поселения Темрюкского района </w:t>
      </w:r>
      <w:r>
        <w:rPr>
          <w:rFonts w:cs="Times New Roman"/>
        </w:rPr>
        <w:br/>
        <w:t xml:space="preserve">р е ш и л: </w:t>
      </w:r>
    </w:p>
    <w:p w:rsidR="00204379" w:rsidRDefault="00662B48" w:rsidP="00204379">
      <w:pPr>
        <w:pStyle w:val="ad"/>
        <w:widowControl w:val="0"/>
        <w:numPr>
          <w:ilvl w:val="0"/>
          <w:numId w:val="1"/>
        </w:numPr>
        <w:spacing w:after="0" w:line="240" w:lineRule="auto"/>
        <w:ind w:left="0" w:firstLine="851"/>
        <w:jc w:val="both"/>
        <w:rPr>
          <w:rFonts w:cs="Times New Roman"/>
        </w:rPr>
      </w:pPr>
      <w:r>
        <w:rPr>
          <w:rFonts w:cs="Times New Roman"/>
        </w:rPr>
        <w:t xml:space="preserve">Утвердить </w:t>
      </w:r>
      <w:r>
        <w:rPr>
          <w:rFonts w:eastAsia="Times New Roman" w:cs="Times New Roman"/>
          <w:szCs w:val="28"/>
          <w:lang w:eastAsia="ru-RU"/>
        </w:rPr>
        <w:t xml:space="preserve">Порядок выдвижения, внесения, обсуждения, рассмотрения инициативных проектов, а также проведения их конкурсного отбора в </w:t>
      </w:r>
      <w:proofErr w:type="spellStart"/>
      <w:r>
        <w:rPr>
          <w:rFonts w:eastAsia="Times New Roman" w:cs="Times New Roman"/>
          <w:szCs w:val="28"/>
          <w:lang w:eastAsia="ru-RU"/>
        </w:rPr>
        <w:t>Курчанском</w:t>
      </w:r>
      <w:proofErr w:type="spellEnd"/>
      <w:r>
        <w:rPr>
          <w:rFonts w:eastAsia="Times New Roman" w:cs="Times New Roman"/>
          <w:szCs w:val="28"/>
          <w:lang w:eastAsia="ru-RU"/>
        </w:rPr>
        <w:t xml:space="preserve"> сельском поселении Темрюкского района </w:t>
      </w:r>
      <w:r>
        <w:rPr>
          <w:rFonts w:cs="Times New Roman"/>
        </w:rPr>
        <w:t xml:space="preserve">согласно приложению к настоящему решению. </w:t>
      </w:r>
    </w:p>
    <w:p w:rsidR="00204379" w:rsidRPr="000D29B6" w:rsidRDefault="00204379" w:rsidP="00204379">
      <w:pPr>
        <w:pStyle w:val="ad"/>
        <w:widowControl w:val="0"/>
        <w:numPr>
          <w:ilvl w:val="0"/>
          <w:numId w:val="1"/>
        </w:numPr>
        <w:spacing w:after="0" w:line="240" w:lineRule="auto"/>
        <w:ind w:left="0" w:firstLine="851"/>
        <w:jc w:val="both"/>
        <w:rPr>
          <w:rFonts w:cs="Times New Roman"/>
        </w:rPr>
      </w:pPr>
      <w:r w:rsidRPr="000D29B6">
        <w:rPr>
          <w:rFonts w:cs="Times New Roman"/>
        </w:rPr>
        <w:t xml:space="preserve">Признать утратившим силу решение Совета Курчанского сельского поселения Темрюкского района </w:t>
      </w:r>
      <w:r w:rsidRPr="000D29B6">
        <w:rPr>
          <w:rFonts w:cs="Times New Roman"/>
          <w:lang w:val="en-US"/>
        </w:rPr>
        <w:t>IV</w:t>
      </w:r>
      <w:r w:rsidRPr="000D29B6">
        <w:rPr>
          <w:rFonts w:cs="Times New Roman"/>
        </w:rPr>
        <w:t xml:space="preserve"> созыва от 24 декабря 2020 года № 96 «Об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0D29B6">
        <w:rPr>
          <w:rFonts w:cs="Times New Roman"/>
        </w:rPr>
        <w:t>Курчанском</w:t>
      </w:r>
      <w:proofErr w:type="spellEnd"/>
      <w:r w:rsidRPr="000D29B6">
        <w:rPr>
          <w:rFonts w:cs="Times New Roman"/>
        </w:rPr>
        <w:t xml:space="preserve"> сельском поселении Темрюкского района»</w:t>
      </w:r>
      <w:r>
        <w:rPr>
          <w:rFonts w:cs="Times New Roman"/>
        </w:rPr>
        <w:t>.</w:t>
      </w:r>
    </w:p>
    <w:p w:rsidR="00AE5517" w:rsidRDefault="00662B48" w:rsidP="000D29B6">
      <w:pPr>
        <w:pStyle w:val="ad"/>
        <w:widowControl w:val="0"/>
        <w:numPr>
          <w:ilvl w:val="0"/>
          <w:numId w:val="1"/>
        </w:numPr>
        <w:spacing w:after="0" w:line="240" w:lineRule="auto"/>
        <w:ind w:left="0" w:firstLine="851"/>
        <w:jc w:val="both"/>
        <w:rPr>
          <w:rFonts w:cs="Times New Roman"/>
        </w:rPr>
      </w:pPr>
      <w:r>
        <w:rPr>
          <w:rFonts w:cs="Times New Roman"/>
        </w:rPr>
        <w:t xml:space="preserve">Общему отделу официально опубликовать решение в периодическом печатном издании газете Курчанского сельского поселения Темрюкского района «Курчанский вестник»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официальном сайте Курчанского сельского поселения Темрюкского района. </w:t>
      </w:r>
    </w:p>
    <w:p w:rsidR="00AE5517" w:rsidRDefault="00662B48" w:rsidP="000D29B6">
      <w:pPr>
        <w:pStyle w:val="ad"/>
        <w:widowControl w:val="0"/>
        <w:numPr>
          <w:ilvl w:val="0"/>
          <w:numId w:val="1"/>
        </w:numPr>
        <w:spacing w:after="0" w:line="240" w:lineRule="auto"/>
        <w:ind w:left="0" w:firstLine="851"/>
        <w:jc w:val="both"/>
      </w:pPr>
      <w:r>
        <w:rPr>
          <w:rFonts w:cs="Times New Roman"/>
        </w:rPr>
        <w:t xml:space="preserve">Контроль за выполнением настоящего решения возложить заместителя главы </w:t>
      </w:r>
      <w:proofErr w:type="spellStart"/>
      <w:r>
        <w:rPr>
          <w:rFonts w:cs="Times New Roman"/>
        </w:rPr>
        <w:t>Курчанского</w:t>
      </w:r>
      <w:proofErr w:type="spellEnd"/>
      <w:r>
        <w:rPr>
          <w:rFonts w:cs="Times New Roman"/>
        </w:rPr>
        <w:t xml:space="preserve"> сельского поселения Темрюкского района</w:t>
      </w:r>
      <w:r>
        <w:rPr>
          <w:rFonts w:cs="Times New Roman"/>
        </w:rPr>
        <w:br/>
        <w:t xml:space="preserve">Е.А. </w:t>
      </w:r>
      <w:proofErr w:type="spellStart"/>
      <w:r>
        <w:rPr>
          <w:rFonts w:cs="Times New Roman"/>
        </w:rPr>
        <w:t>Кулинич</w:t>
      </w:r>
      <w:proofErr w:type="spellEnd"/>
      <w:r>
        <w:rPr>
          <w:rFonts w:cs="Times New Roman"/>
        </w:rPr>
        <w:t xml:space="preserve"> и на постоянную комиссию Совета </w:t>
      </w:r>
      <w:r>
        <w:rPr>
          <w:rFonts w:eastAsia="Times New Roman" w:cs="Times New Roman"/>
          <w:szCs w:val="28"/>
          <w:lang w:eastAsia="ru-RU"/>
        </w:rPr>
        <w:t>Курчанского сельского поселения Темрюкского района</w:t>
      </w:r>
      <w:r>
        <w:rPr>
          <w:rFonts w:cs="Times New Roman"/>
        </w:rPr>
        <w:t xml:space="preserve"> по обеспечению законности, правопорядка, охраны прав и свобод граждан, охраны природы, развитию местного самоуправления (Волгин).</w:t>
      </w:r>
    </w:p>
    <w:p w:rsidR="00AE5517" w:rsidRDefault="00662B48" w:rsidP="00BE7F38">
      <w:pPr>
        <w:pStyle w:val="ad"/>
        <w:widowControl w:val="0"/>
        <w:numPr>
          <w:ilvl w:val="0"/>
          <w:numId w:val="1"/>
        </w:numPr>
        <w:spacing w:after="0" w:line="240" w:lineRule="auto"/>
        <w:ind w:left="0" w:firstLine="851"/>
        <w:jc w:val="both"/>
      </w:pPr>
      <w:r w:rsidRPr="00204379">
        <w:rPr>
          <w:rFonts w:cs="Times New Roman"/>
        </w:rPr>
        <w:t xml:space="preserve">Настоящее решение </w:t>
      </w:r>
      <w:r w:rsidR="00204379" w:rsidRPr="00204379">
        <w:rPr>
          <w:rFonts w:cs="Times New Roman"/>
        </w:rPr>
        <w:t xml:space="preserve">«Об утверждении Порядка выдвижения, </w:t>
      </w:r>
      <w:r w:rsidR="00204379" w:rsidRPr="00204379">
        <w:rPr>
          <w:rFonts w:cs="Times New Roman"/>
        </w:rPr>
        <w:lastRenderedPageBreak/>
        <w:t xml:space="preserve">внесения, обсуждения, рассмотрения инициативных проектов, а также проведения их конкурсного отбора в </w:t>
      </w:r>
      <w:proofErr w:type="spellStart"/>
      <w:r w:rsidR="00204379" w:rsidRPr="00204379">
        <w:rPr>
          <w:rFonts w:cs="Times New Roman"/>
        </w:rPr>
        <w:t>Курчанском</w:t>
      </w:r>
      <w:proofErr w:type="spellEnd"/>
      <w:r w:rsidR="00204379" w:rsidRPr="00204379">
        <w:rPr>
          <w:rFonts w:cs="Times New Roman"/>
        </w:rPr>
        <w:t xml:space="preserve"> сельском поселении Темрюкского района» </w:t>
      </w:r>
      <w:r w:rsidRPr="00204379">
        <w:rPr>
          <w:rFonts w:cs="Times New Roman"/>
        </w:rPr>
        <w:t>вступает в силу на следующий день после его официального опубликования</w:t>
      </w:r>
      <w:r w:rsidR="00204379" w:rsidRPr="00204379">
        <w:rPr>
          <w:rFonts w:cs="Times New Roman"/>
        </w:rPr>
        <w:t xml:space="preserve"> и распространяет свое действие на правоотношения, возникшие с </w:t>
      </w:r>
      <w:r>
        <w:t>1 января 2021 года.</w:t>
      </w:r>
    </w:p>
    <w:p w:rsidR="00662B48" w:rsidRDefault="00662B48" w:rsidP="000D29B6">
      <w:pPr>
        <w:pStyle w:val="ad"/>
        <w:widowControl w:val="0"/>
        <w:spacing w:after="0" w:line="240" w:lineRule="auto"/>
        <w:ind w:left="0" w:firstLine="851"/>
        <w:jc w:val="both"/>
      </w:pPr>
    </w:p>
    <w:p w:rsidR="00204379" w:rsidRDefault="00204379" w:rsidP="000D29B6">
      <w:pPr>
        <w:pStyle w:val="ad"/>
        <w:widowControl w:val="0"/>
        <w:spacing w:after="0" w:line="240" w:lineRule="auto"/>
        <w:ind w:left="0" w:firstLine="851"/>
        <w:jc w:val="both"/>
      </w:pPr>
    </w:p>
    <w:tbl>
      <w:tblPr>
        <w:tblW w:w="9638" w:type="dxa"/>
        <w:jc w:val="center"/>
        <w:tblLook w:val="0000" w:firstRow="0" w:lastRow="0" w:firstColumn="0" w:lastColumn="0" w:noHBand="0" w:noVBand="0"/>
      </w:tblPr>
      <w:tblGrid>
        <w:gridCol w:w="4533"/>
        <w:gridCol w:w="586"/>
        <w:gridCol w:w="4519"/>
      </w:tblGrid>
      <w:tr w:rsidR="00AE5517" w:rsidTr="00204379">
        <w:trPr>
          <w:jc w:val="center"/>
        </w:trPr>
        <w:tc>
          <w:tcPr>
            <w:tcW w:w="4533" w:type="dxa"/>
            <w:shd w:val="clear" w:color="auto" w:fill="auto"/>
          </w:tcPr>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 xml:space="preserve">Глава </w:t>
            </w:r>
          </w:p>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Курчанского сельского поселения Темрюкского района</w:t>
            </w:r>
          </w:p>
        </w:tc>
        <w:tc>
          <w:tcPr>
            <w:tcW w:w="586" w:type="dxa"/>
            <w:shd w:val="clear" w:color="auto" w:fill="auto"/>
          </w:tcPr>
          <w:p w:rsidR="00AE5517" w:rsidRDefault="00AE5517">
            <w:pPr>
              <w:tabs>
                <w:tab w:val="left" w:pos="5245"/>
              </w:tabs>
              <w:suppressAutoHyphens/>
              <w:spacing w:after="0" w:line="240" w:lineRule="auto"/>
              <w:jc w:val="both"/>
              <w:rPr>
                <w:rFonts w:eastAsia="Times New Roman" w:cs="Times New Roman"/>
                <w:szCs w:val="28"/>
                <w:lang w:eastAsia="ar-SA"/>
              </w:rPr>
            </w:pPr>
          </w:p>
        </w:tc>
        <w:tc>
          <w:tcPr>
            <w:tcW w:w="4519" w:type="dxa"/>
            <w:shd w:val="clear" w:color="auto" w:fill="auto"/>
          </w:tcPr>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 xml:space="preserve">Председатель Совета </w:t>
            </w:r>
          </w:p>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Курчанского сельского поселения Темрюкского района</w:t>
            </w:r>
          </w:p>
        </w:tc>
      </w:tr>
      <w:tr w:rsidR="00AE5517" w:rsidTr="00204379">
        <w:trPr>
          <w:jc w:val="center"/>
        </w:trPr>
        <w:tc>
          <w:tcPr>
            <w:tcW w:w="4533" w:type="dxa"/>
            <w:shd w:val="clear" w:color="auto" w:fill="auto"/>
          </w:tcPr>
          <w:p w:rsidR="00AE5517" w:rsidRDefault="00AE5517">
            <w:pPr>
              <w:tabs>
                <w:tab w:val="left" w:pos="5245"/>
              </w:tabs>
              <w:suppressAutoHyphens/>
              <w:spacing w:after="0" w:line="240" w:lineRule="auto"/>
              <w:jc w:val="both"/>
              <w:rPr>
                <w:rFonts w:eastAsia="Times New Roman" w:cs="Times New Roman"/>
                <w:sz w:val="24"/>
                <w:szCs w:val="24"/>
                <w:lang w:eastAsia="ar-SA"/>
              </w:rPr>
            </w:pPr>
          </w:p>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 xml:space="preserve">__________________ </w:t>
            </w:r>
            <w:proofErr w:type="spellStart"/>
            <w:r>
              <w:rPr>
                <w:rFonts w:eastAsia="Times New Roman" w:cs="Times New Roman"/>
                <w:szCs w:val="28"/>
                <w:lang w:eastAsia="ar-SA"/>
              </w:rPr>
              <w:t>В.П.Гришков</w:t>
            </w:r>
            <w:proofErr w:type="spellEnd"/>
          </w:p>
        </w:tc>
        <w:tc>
          <w:tcPr>
            <w:tcW w:w="586" w:type="dxa"/>
            <w:shd w:val="clear" w:color="auto" w:fill="auto"/>
          </w:tcPr>
          <w:p w:rsidR="00AE5517" w:rsidRDefault="00AE5517">
            <w:pPr>
              <w:tabs>
                <w:tab w:val="left" w:pos="5245"/>
              </w:tabs>
              <w:suppressAutoHyphens/>
              <w:spacing w:after="0" w:line="240" w:lineRule="auto"/>
              <w:jc w:val="both"/>
              <w:rPr>
                <w:rFonts w:eastAsia="Times New Roman" w:cs="Times New Roman"/>
                <w:szCs w:val="28"/>
                <w:lang w:eastAsia="ar-SA"/>
              </w:rPr>
            </w:pPr>
          </w:p>
        </w:tc>
        <w:tc>
          <w:tcPr>
            <w:tcW w:w="4519" w:type="dxa"/>
            <w:shd w:val="clear" w:color="auto" w:fill="auto"/>
          </w:tcPr>
          <w:p w:rsidR="00AE5517" w:rsidRDefault="00AE5517">
            <w:pPr>
              <w:tabs>
                <w:tab w:val="left" w:pos="5245"/>
              </w:tabs>
              <w:suppressAutoHyphens/>
              <w:spacing w:after="0" w:line="240" w:lineRule="auto"/>
              <w:jc w:val="both"/>
              <w:rPr>
                <w:rFonts w:eastAsia="Times New Roman" w:cs="Times New Roman"/>
                <w:sz w:val="24"/>
                <w:szCs w:val="24"/>
                <w:lang w:eastAsia="ar-SA"/>
              </w:rPr>
            </w:pPr>
          </w:p>
          <w:p w:rsidR="00AE5517" w:rsidRDefault="00662B48">
            <w:pPr>
              <w:tabs>
                <w:tab w:val="left" w:pos="5245"/>
              </w:tabs>
              <w:suppressAutoHyphens/>
              <w:spacing w:after="0" w:line="240" w:lineRule="auto"/>
              <w:jc w:val="both"/>
              <w:rPr>
                <w:rFonts w:eastAsia="Times New Roman" w:cs="Times New Roman"/>
                <w:szCs w:val="28"/>
                <w:lang w:eastAsia="ar-SA"/>
              </w:rPr>
            </w:pPr>
            <w:r>
              <w:rPr>
                <w:rFonts w:eastAsia="Times New Roman" w:cs="Times New Roman"/>
                <w:szCs w:val="28"/>
                <w:lang w:eastAsia="ar-SA"/>
              </w:rPr>
              <w:t>________________</w:t>
            </w:r>
            <w:proofErr w:type="spellStart"/>
            <w:r>
              <w:rPr>
                <w:rFonts w:eastAsia="Times New Roman" w:cs="Times New Roman"/>
                <w:szCs w:val="28"/>
                <w:lang w:eastAsia="ar-SA"/>
              </w:rPr>
              <w:t>И.Я.Кандабарова</w:t>
            </w:r>
            <w:proofErr w:type="spellEnd"/>
          </w:p>
        </w:tc>
      </w:tr>
    </w:tbl>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204379" w:rsidRDefault="00204379">
      <w:pPr>
        <w:spacing w:after="0" w:line="240" w:lineRule="auto"/>
        <w:ind w:left="5387"/>
        <w:contextualSpacing/>
        <w:jc w:val="center"/>
        <w:rPr>
          <w:rFonts w:cs="Times New Roman"/>
        </w:rPr>
      </w:pPr>
    </w:p>
    <w:p w:rsidR="00AE5517" w:rsidRDefault="00662B48">
      <w:pPr>
        <w:spacing w:after="0" w:line="240" w:lineRule="auto"/>
        <w:ind w:left="5387"/>
        <w:contextualSpacing/>
        <w:jc w:val="center"/>
        <w:rPr>
          <w:rFonts w:cs="Times New Roman"/>
        </w:rPr>
      </w:pPr>
      <w:r>
        <w:rPr>
          <w:rFonts w:cs="Times New Roman"/>
        </w:rPr>
        <w:lastRenderedPageBreak/>
        <w:t>ПРИЛОЖЕНИЕ</w:t>
      </w:r>
    </w:p>
    <w:p w:rsidR="00AE5517" w:rsidRDefault="00662B48">
      <w:pPr>
        <w:spacing w:after="0" w:line="240" w:lineRule="auto"/>
        <w:ind w:left="5387"/>
        <w:contextualSpacing/>
        <w:jc w:val="center"/>
        <w:rPr>
          <w:rFonts w:cs="Times New Roman"/>
        </w:rPr>
      </w:pPr>
      <w:r>
        <w:rPr>
          <w:rFonts w:cs="Times New Roman"/>
        </w:rPr>
        <w:t>к решению ____ сессии Совета Курчанского сельского поселения Темрюкского района IV созыва</w:t>
      </w:r>
    </w:p>
    <w:p w:rsidR="00AE5517" w:rsidRDefault="00662B48">
      <w:pPr>
        <w:spacing w:after="0" w:line="240" w:lineRule="auto"/>
        <w:ind w:left="5387"/>
        <w:contextualSpacing/>
        <w:jc w:val="center"/>
        <w:rPr>
          <w:rFonts w:cs="Times New Roman"/>
        </w:rPr>
      </w:pPr>
      <w:r>
        <w:rPr>
          <w:rFonts w:cs="Times New Roman"/>
        </w:rPr>
        <w:t>от _______________ № _______</w:t>
      </w:r>
    </w:p>
    <w:p w:rsidR="00AE5517" w:rsidRDefault="00AE5517">
      <w:pPr>
        <w:rPr>
          <w:rFonts w:cs="Times New Roman"/>
          <w:highlight w:val="yellow"/>
        </w:rPr>
      </w:pPr>
    </w:p>
    <w:p w:rsidR="00AE5517" w:rsidRDefault="00662B48">
      <w:pPr>
        <w:widowControl w:val="0"/>
        <w:spacing w:after="0" w:line="240" w:lineRule="auto"/>
        <w:jc w:val="center"/>
        <w:rPr>
          <w:rFonts w:eastAsia="Times New Roman" w:cs="Times New Roman"/>
          <w:b/>
          <w:szCs w:val="28"/>
          <w:lang w:eastAsia="ru-RU"/>
        </w:rPr>
      </w:pPr>
      <w:r>
        <w:rPr>
          <w:rFonts w:eastAsia="Times New Roman" w:cs="Times New Roman"/>
          <w:b/>
          <w:szCs w:val="28"/>
          <w:lang w:eastAsia="ru-RU"/>
        </w:rPr>
        <w:t>ПОРЯДОК</w:t>
      </w:r>
    </w:p>
    <w:p w:rsidR="00AE5517" w:rsidRDefault="00662B48">
      <w:pPr>
        <w:widowControl w:val="0"/>
        <w:spacing w:after="0" w:line="240" w:lineRule="auto"/>
        <w:jc w:val="center"/>
        <w:rPr>
          <w:rFonts w:eastAsia="Times New Roman" w:cs="Times New Roman"/>
          <w:b/>
          <w:szCs w:val="28"/>
          <w:lang w:eastAsia="ru-RU"/>
        </w:rPr>
      </w:pPr>
      <w:r>
        <w:rPr>
          <w:rFonts w:eastAsia="Times New Roman" w:cs="Times New Roman"/>
          <w:b/>
          <w:szCs w:val="28"/>
          <w:lang w:eastAsia="ru-RU"/>
        </w:rPr>
        <w:t xml:space="preserve">выдвижения, внесения, обсуждения, рассмотрения инициативных проектов, а также проведения их конкурсного отбора в </w:t>
      </w:r>
    </w:p>
    <w:p w:rsidR="00AE5517" w:rsidRDefault="00662B48">
      <w:pPr>
        <w:widowControl w:val="0"/>
        <w:spacing w:after="0" w:line="240" w:lineRule="auto"/>
        <w:jc w:val="center"/>
        <w:rPr>
          <w:rFonts w:eastAsia="Times New Roman" w:cs="Times New Roman"/>
          <w:b/>
          <w:szCs w:val="28"/>
          <w:lang w:eastAsia="ru-RU"/>
        </w:rPr>
      </w:pPr>
      <w:proofErr w:type="spellStart"/>
      <w:r>
        <w:rPr>
          <w:rFonts w:eastAsia="Times New Roman" w:cs="Times New Roman"/>
          <w:b/>
          <w:szCs w:val="28"/>
          <w:lang w:eastAsia="ru-RU"/>
        </w:rPr>
        <w:t>Курчанском</w:t>
      </w:r>
      <w:proofErr w:type="spellEnd"/>
      <w:r>
        <w:rPr>
          <w:rFonts w:eastAsia="Times New Roman" w:cs="Times New Roman"/>
          <w:b/>
          <w:szCs w:val="28"/>
          <w:lang w:eastAsia="ru-RU"/>
        </w:rPr>
        <w:t xml:space="preserve"> сельском поселении Темрюкского района</w:t>
      </w:r>
    </w:p>
    <w:p w:rsidR="00AE5517" w:rsidRDefault="00AE5517">
      <w:pPr>
        <w:pStyle w:val="ConsPlusNormal"/>
        <w:ind w:firstLine="540"/>
        <w:jc w:val="both"/>
        <w:rPr>
          <w:sz w:val="28"/>
          <w:szCs w:val="28"/>
          <w:highlight w:val="yellow"/>
        </w:rPr>
      </w:pPr>
    </w:p>
    <w:p w:rsidR="00AE5517" w:rsidRDefault="00662B48">
      <w:pPr>
        <w:widowControl w:val="0"/>
        <w:spacing w:after="0" w:line="240" w:lineRule="auto"/>
        <w:jc w:val="center"/>
        <w:rPr>
          <w:rFonts w:cs="Times New Roman"/>
          <w:szCs w:val="28"/>
          <w:lang w:eastAsia="ru-RU"/>
        </w:rPr>
      </w:pPr>
      <w:r>
        <w:rPr>
          <w:rFonts w:cs="Times New Roman"/>
          <w:szCs w:val="28"/>
          <w:lang w:eastAsia="ru-RU"/>
        </w:rPr>
        <w:t>Раздел 1. Общие положения</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proofErr w:type="spellStart"/>
      <w:r>
        <w:rPr>
          <w:rFonts w:cs="Times New Roman"/>
          <w:szCs w:val="28"/>
          <w:lang w:eastAsia="ru-RU"/>
        </w:rPr>
        <w:t>Курчанском</w:t>
      </w:r>
      <w:proofErr w:type="spellEnd"/>
      <w:r>
        <w:rPr>
          <w:rFonts w:cs="Times New Roman"/>
          <w:szCs w:val="28"/>
          <w:lang w:eastAsia="ru-RU"/>
        </w:rPr>
        <w:t xml:space="preserve"> сельском поселении Темрюкского района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Pr>
          <w:rFonts w:cs="Times New Roman"/>
          <w:szCs w:val="28"/>
          <w:lang w:eastAsia="ru-RU"/>
        </w:rPr>
        <w:t>Курчанском</w:t>
      </w:r>
      <w:proofErr w:type="spellEnd"/>
      <w:r>
        <w:rPr>
          <w:rFonts w:cs="Times New Roman"/>
          <w:szCs w:val="28"/>
          <w:lang w:eastAsia="ru-RU"/>
        </w:rPr>
        <w:t xml:space="preserve"> сельском поселении (далее также - поселение).</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Основные понятия, используемые для целей настоящего Порядка: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Курчанского сельского поселения Темрюкского района (далее также - Совет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Согласительная комиссия - постоянно действующий коллегиальный орган администрации Курчанского сельского поселения (далее-Администрация), созданный в целях проведения конкурсного отбора инициативных проектов;</w:t>
      </w:r>
    </w:p>
    <w:p w:rsidR="00AE5517" w:rsidRDefault="00662B48">
      <w:pPr>
        <w:widowControl w:val="0"/>
        <w:spacing w:before="240" w:after="0" w:line="240" w:lineRule="auto"/>
        <w:ind w:firstLine="851"/>
        <w:contextualSpacing/>
        <w:jc w:val="both"/>
      </w:pPr>
      <w:r>
        <w:rPr>
          <w:rFonts w:cs="Times New Roman"/>
          <w:szCs w:val="28"/>
          <w:lang w:eastAsia="ru-RU"/>
        </w:rPr>
        <w:t xml:space="preserve">4) инициаторы проекта - физические и юридические лица, соответствующие требованиям, установленным законодательством об общих </w:t>
      </w:r>
      <w:r>
        <w:rPr>
          <w:rFonts w:cs="Times New Roman"/>
          <w:szCs w:val="28"/>
          <w:lang w:eastAsia="ru-RU"/>
        </w:rPr>
        <w:lastRenderedPageBreak/>
        <w:t>принципах организации местного самоуправления в Российской Федерации, а также настоящим Порядком;</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уполномоченный орган - отраслевой (функциональный) орган Администрации, ответственный за организацию работы по рассмотрению инициативных проектов, а также проведению их конкурсного отбора в поселении;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-Согласительная комиссия;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-инициаторы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-уполномоченный орган;</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-отраслевые (функциональные) органы Администрации;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-Совет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-администрация поселения.</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2. Порядок выдвижения инициативных проектов</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Выдвижение инициативных проектов осуществляется инициаторами проектов.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Инициаторами проектов могут выступать:</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инициативные группы численностью не менее трех граждан, достигших шестнадцатилетнего возраста и проживающих на территории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органы территориального общественного самоуправления, осуществляющие свою деятельность на территории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индивидуальные предприниматели, осуществляющие свою деятельность на территории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3. Порядок обсуждения инициативных проектов</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both"/>
      </w:pPr>
      <w:r>
        <w:rPr>
          <w:rFonts w:cs="Times New Roman"/>
          <w:szCs w:val="28"/>
          <w:lang w:eastAsia="ru-RU"/>
        </w:rPr>
        <w:t xml:space="preserve">1.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Pr>
          <w:rFonts w:cs="Times New Roman"/>
          <w:szCs w:val="28"/>
          <w:lang w:eastAsia="ru-RU"/>
        </w:rPr>
        <w:lastRenderedPageBreak/>
        <w:t>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AE5517" w:rsidRDefault="00662B48">
      <w:pPr>
        <w:widowControl w:val="0"/>
        <w:spacing w:before="240" w:after="0" w:line="240" w:lineRule="auto"/>
        <w:ind w:firstLine="851"/>
        <w:contextualSpacing/>
        <w:jc w:val="both"/>
      </w:pPr>
      <w:r>
        <w:rPr>
          <w:rFonts w:cs="Times New Roman"/>
          <w:szCs w:val="28"/>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w:t>
      </w:r>
    </w:p>
    <w:p w:rsidR="00AE5517" w:rsidRDefault="00662B48">
      <w:pPr>
        <w:widowControl w:val="0"/>
        <w:spacing w:before="240" w:after="0" w:line="240" w:lineRule="auto"/>
        <w:ind w:firstLine="851"/>
        <w:contextualSpacing/>
        <w:jc w:val="both"/>
      </w:pPr>
      <w:r>
        <w:rPr>
          <w:rFonts w:cs="Times New Roman"/>
          <w:szCs w:val="28"/>
          <w:lang w:eastAsia="ru-RU"/>
        </w:rPr>
        <w:t>3. Проведение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Курчанского сельского поселения Темрюкского района, а также решениями Совета поселения.</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4. Порядок внесения инициативных проектов</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both"/>
      </w:pPr>
      <w:r>
        <w:rPr>
          <w:rFonts w:cs="Times New Roman"/>
          <w:szCs w:val="28"/>
          <w:lang w:eastAsia="ru-RU"/>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поселения или его части.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AE5517" w:rsidRDefault="00662B48">
      <w:pPr>
        <w:widowControl w:val="0"/>
        <w:spacing w:before="240" w:after="0" w:line="240" w:lineRule="auto"/>
        <w:ind w:firstLine="851"/>
        <w:contextualSpacing/>
        <w:jc w:val="both"/>
      </w:pPr>
      <w:r>
        <w:rPr>
          <w:rFonts w:cs="Times New Roman"/>
          <w:szCs w:val="28"/>
          <w:lang w:eastAsia="ru-RU"/>
        </w:rPr>
        <w:t xml:space="preserve">2. Информация о внесении инициативного проекта в администрацию поселения подлежит опубликованию (обнародованию) или размещению на официальном сайте администрации поселения в информационно-телекоммуникационной сети «Интернет» в течение </w:t>
      </w:r>
      <w:r>
        <w:rPr>
          <w:rFonts w:cs="Times New Roman"/>
          <w:color w:val="000000"/>
          <w:szCs w:val="28"/>
          <w:lang w:eastAsia="ru-RU"/>
        </w:rPr>
        <w:t>трёх</w:t>
      </w:r>
      <w:r>
        <w:rPr>
          <w:rFonts w:cs="Times New Roman"/>
          <w:szCs w:val="28"/>
          <w:lang w:eastAsia="ru-RU"/>
        </w:rPr>
        <w:t xml:space="preserve">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Свои замечания и предложения вправе направлять жители поселения, достигшие шестнадцатилетнего возраста.</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5. Порядок рассмотрения инициативных проектов</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pPr>
      <w:r>
        <w:rPr>
          <w:rFonts w:cs="Times New Roman"/>
          <w:szCs w:val="28"/>
          <w:lang w:eastAsia="ru-RU"/>
        </w:rPr>
        <w:t xml:space="preserve">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w:t>
      </w:r>
      <w:r>
        <w:rPr>
          <w:rFonts w:cs="Times New Roman"/>
          <w:szCs w:val="28"/>
          <w:lang w:eastAsia="ru-RU"/>
        </w:rPr>
        <w:lastRenderedPageBreak/>
        <w:t>пунктом 1 раздела 4 настоящего Порядка.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Инициативные проекты в течение трех рабочих дней со дня их внесения в администрацию поселения направляются уполномоченным органом в адрес отраслевых (функциональным) органов Администрации, курирующих направления деятельности, которым соответствует внесенный инициативный проект, на территории которого проект планируется (предлагается) к реализации.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Отраслевые (функциональные) органы администрации поселения,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proofErr w:type="spellStart"/>
      <w:r>
        <w:rPr>
          <w:rFonts w:cs="Times New Roman"/>
          <w:szCs w:val="28"/>
          <w:lang w:eastAsia="ru-RU"/>
        </w:rPr>
        <w:t>Админстрации</w:t>
      </w:r>
      <w:proofErr w:type="spellEnd"/>
      <w:r>
        <w:rPr>
          <w:rFonts w:cs="Times New Roman"/>
          <w:szCs w:val="28"/>
          <w:lang w:eastAsia="ru-RU"/>
        </w:rPr>
        <w:t>, курирующий направления деятельности, которым соответствует внесенный инициативный проект, администрацию сельского поселения, на территории которого планируется (предлагается) реализация соответствующего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Администрация по результатам рассмотрения инициативного проекта принимает одно из следующих решений: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7. Администрация принимает решение об отказе в поддержке инициативного проекта в одном из следующих случаев: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 несоблюдение установленного порядка внесения инициативного проекта и его рассмотрения;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Курчанского сельского поселения;</w:t>
      </w:r>
    </w:p>
    <w:p w:rsidR="00AE5517" w:rsidRDefault="00662B48">
      <w:pPr>
        <w:widowControl w:val="0"/>
        <w:spacing w:before="240" w:after="0" w:line="240" w:lineRule="auto"/>
        <w:ind w:firstLine="851"/>
        <w:contextualSpacing/>
        <w:jc w:val="both"/>
      </w:pPr>
      <w:r>
        <w:rPr>
          <w:rFonts w:cs="Times New Roman"/>
          <w:szCs w:val="28"/>
          <w:lang w:eastAsia="ru-RU"/>
        </w:rPr>
        <w:t xml:space="preserve">3) невозможность реализации инициативного проекта ввиду отсутствия у органов местного самоуправления поселения необходимых полномочий и </w:t>
      </w:r>
      <w:r>
        <w:rPr>
          <w:rFonts w:cs="Times New Roman"/>
          <w:szCs w:val="28"/>
          <w:lang w:eastAsia="ru-RU"/>
        </w:rPr>
        <w:lastRenderedPageBreak/>
        <w:t>прав;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наличие возможности решения описанной в инициативном проекте проблемы более эффективным способом;</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признание инициативного проекта не прошедшим конкурсный отбор.</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contextualSpacing/>
        <w:jc w:val="center"/>
        <w:rPr>
          <w:rFonts w:cs="Times New Roman"/>
          <w:szCs w:val="28"/>
          <w:lang w:eastAsia="ru-RU"/>
        </w:rPr>
      </w:pPr>
      <w:r>
        <w:rPr>
          <w:rFonts w:cs="Times New Roman"/>
          <w:szCs w:val="28"/>
          <w:lang w:eastAsia="ru-RU"/>
        </w:rPr>
        <w:t xml:space="preserve">Раздел 6. Порядок рассмотрения инициативных проектов </w:t>
      </w:r>
    </w:p>
    <w:p w:rsidR="00AE5517" w:rsidRDefault="00662B48">
      <w:pPr>
        <w:widowControl w:val="0"/>
        <w:spacing w:after="0" w:line="240" w:lineRule="auto"/>
        <w:contextualSpacing/>
        <w:jc w:val="center"/>
        <w:rPr>
          <w:rFonts w:cs="Times New Roman"/>
          <w:szCs w:val="28"/>
          <w:lang w:eastAsia="ru-RU"/>
        </w:rPr>
      </w:pPr>
      <w:r>
        <w:rPr>
          <w:rFonts w:cs="Times New Roman"/>
          <w:szCs w:val="28"/>
          <w:lang w:eastAsia="ru-RU"/>
        </w:rPr>
        <w:t>Согласительной комиссией и проведения конкурсного отбора</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Состав Согласительной комиссии утверждается администрацией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признать инициативный проект прошедшим конкурсный;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признать инициативный проект не прошедшим конкурсный отбор.</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Решение Согласительной комиссией принимается по каждому представленному инициативному проекту.</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7. Методика и критерии оценки инициативных проектов</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Оценка инициативного проекта осуществляется отдельно по каждому инициативному проекту.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Оценка инициативного проекта по каждому критерию определяется в баллах.</w:t>
      </w:r>
    </w:p>
    <w:p w:rsidR="00AE5517" w:rsidRDefault="00662B48">
      <w:pPr>
        <w:widowControl w:val="0"/>
        <w:spacing w:before="240" w:after="0" w:line="240" w:lineRule="auto"/>
        <w:ind w:firstLine="851"/>
        <w:contextualSpacing/>
        <w:jc w:val="both"/>
      </w:pPr>
      <w:r>
        <w:rPr>
          <w:rFonts w:cs="Times New Roman"/>
          <w:szCs w:val="28"/>
          <w:lang w:eastAsia="ru-RU"/>
        </w:rPr>
        <w:t>5. Максимальная итоговая оценка инициативного проекта составляет 100 баллов, минимальная 0.</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lastRenderedPageBreak/>
        <w:t>6. Прошедшими конкурсный отбор считаются инициативные проекты, которые по результатам итоговой оценки набрали 50 и более баллов.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поселения возможна в пределах объемов бюджетных ассигнований, предусмотренных в бюджете поселения. </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7. Итоговая оценка инициативного проекта рассчитывается по следующей формуле:</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Ик = (П(</w:t>
      </w:r>
      <w:proofErr w:type="spellStart"/>
      <w:r>
        <w:rPr>
          <w:rFonts w:cs="Times New Roman"/>
          <w:szCs w:val="28"/>
          <w:lang w:eastAsia="ru-RU"/>
        </w:rPr>
        <w:t>ПКОкi</w:t>
      </w:r>
      <w:proofErr w:type="spellEnd"/>
      <w:r>
        <w:rPr>
          <w:rFonts w:cs="Times New Roman"/>
          <w:szCs w:val="28"/>
          <w:lang w:eastAsia="ru-RU"/>
        </w:rPr>
        <w:t>)) х ((</w:t>
      </w:r>
      <w:proofErr w:type="spellStart"/>
      <w:r>
        <w:rPr>
          <w:rFonts w:cs="Times New Roman"/>
          <w:szCs w:val="28"/>
          <w:lang w:eastAsia="ru-RU"/>
        </w:rPr>
        <w:t>Ркg</w:t>
      </w:r>
      <w:proofErr w:type="spellEnd"/>
      <w:r>
        <w:rPr>
          <w:rFonts w:cs="Times New Roman"/>
          <w:szCs w:val="28"/>
          <w:lang w:eastAsia="ru-RU"/>
        </w:rPr>
        <w:t>)),</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где:</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AE5517" w:rsidRDefault="00662B48">
      <w:pPr>
        <w:widowControl w:val="0"/>
        <w:spacing w:before="240" w:after="0" w:line="240" w:lineRule="auto"/>
        <w:ind w:firstLine="851"/>
        <w:contextualSpacing/>
        <w:jc w:val="both"/>
        <w:rPr>
          <w:rFonts w:cs="Times New Roman"/>
          <w:szCs w:val="28"/>
          <w:lang w:eastAsia="ru-RU"/>
        </w:rPr>
      </w:pPr>
      <w:proofErr w:type="spellStart"/>
      <w:r>
        <w:rPr>
          <w:rFonts w:cs="Times New Roman"/>
          <w:szCs w:val="28"/>
          <w:lang w:eastAsia="ru-RU"/>
        </w:rPr>
        <w:t>ki</w:t>
      </w:r>
      <w:proofErr w:type="spellEnd"/>
      <w:r>
        <w:rPr>
          <w:rFonts w:cs="Times New Roman"/>
          <w:szCs w:val="28"/>
          <w:lang w:eastAsia="ru-RU"/>
        </w:rPr>
        <w:t xml:space="preserve"> - множество критериев, входящих группу «Общие критерии», указанные в приложении 2 к настоящему Порядку.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Каждый из критериев </w:t>
      </w:r>
      <w:proofErr w:type="spellStart"/>
      <w:r>
        <w:rPr>
          <w:rFonts w:cs="Times New Roman"/>
          <w:szCs w:val="28"/>
          <w:lang w:eastAsia="ru-RU"/>
        </w:rPr>
        <w:t>ki</w:t>
      </w:r>
      <w:proofErr w:type="spellEnd"/>
      <w:r>
        <w:rPr>
          <w:rFonts w:cs="Times New Roman"/>
          <w:szCs w:val="28"/>
          <w:lang w:eastAsia="ru-RU"/>
        </w:rPr>
        <w:t xml:space="preserve"> может принимать значение 0 или 1;</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П(</w:t>
      </w:r>
      <w:proofErr w:type="spellStart"/>
      <w:r>
        <w:rPr>
          <w:rFonts w:cs="Times New Roman"/>
          <w:szCs w:val="28"/>
          <w:lang w:eastAsia="ru-RU"/>
        </w:rPr>
        <w:t>ПКОкi</w:t>
      </w:r>
      <w:proofErr w:type="spellEnd"/>
      <w:r>
        <w:rPr>
          <w:rFonts w:cs="Times New Roman"/>
          <w:szCs w:val="28"/>
          <w:lang w:eastAsia="ru-RU"/>
        </w:rPr>
        <w:t>) - произведение баллов, присвоенных проекту по каждому из критериев, входящих в группу «Критерии прохождения конкурсного отбора»;</w:t>
      </w:r>
    </w:p>
    <w:p w:rsidR="00AE5517" w:rsidRDefault="00662B48">
      <w:pPr>
        <w:widowControl w:val="0"/>
        <w:spacing w:before="240" w:after="0" w:line="240" w:lineRule="auto"/>
        <w:ind w:firstLine="851"/>
        <w:contextualSpacing/>
        <w:jc w:val="both"/>
        <w:rPr>
          <w:rFonts w:cs="Times New Roman"/>
          <w:szCs w:val="28"/>
          <w:lang w:eastAsia="ru-RU"/>
        </w:rPr>
      </w:pPr>
      <w:proofErr w:type="spellStart"/>
      <w:r>
        <w:rPr>
          <w:rFonts w:cs="Times New Roman"/>
          <w:szCs w:val="28"/>
          <w:lang w:eastAsia="ru-RU"/>
        </w:rPr>
        <w:t>кg</w:t>
      </w:r>
      <w:proofErr w:type="spellEnd"/>
      <w:r>
        <w:rPr>
          <w:rFonts w:cs="Times New Roman"/>
          <w:szCs w:val="28"/>
          <w:lang w:eastAsia="ru-RU"/>
        </w:rPr>
        <w:t xml:space="preserve"> - множество критериев, входящих группу «Рейтинговые критерии», указанные в приложении 2 к настоящему Порядку;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w:t>
      </w:r>
      <w:proofErr w:type="spellStart"/>
      <w:r>
        <w:rPr>
          <w:rFonts w:cs="Times New Roman"/>
          <w:szCs w:val="28"/>
          <w:lang w:eastAsia="ru-RU"/>
        </w:rPr>
        <w:t>Ркg</w:t>
      </w:r>
      <w:proofErr w:type="spellEnd"/>
      <w:r>
        <w:rPr>
          <w:rFonts w:cs="Times New Roman"/>
          <w:szCs w:val="28"/>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Каждый из критериев </w:t>
      </w:r>
      <w:proofErr w:type="spellStart"/>
      <w:r>
        <w:rPr>
          <w:rFonts w:cs="Times New Roman"/>
          <w:szCs w:val="28"/>
          <w:lang w:eastAsia="ru-RU"/>
        </w:rPr>
        <w:t>kg</w:t>
      </w:r>
      <w:proofErr w:type="spellEnd"/>
      <w:r>
        <w:rPr>
          <w:rFonts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8. Порядок формирования и деятельности Согласительной комиссии</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Состав Согласительной комиссии формируется Администрацией. При этом половина от общего числа членов Согласительной комиссии должна быть назначена на основе предложений Совета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Согласительная комиссия осуществляет следующие функции: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-формирует итоговую оценку инициативных проектов;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lastRenderedPageBreak/>
        <w:t>-принимает решение о признании инициативного проекта прошедшим или не прошедшим конкурсный отбор.</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Полномочия членов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 председатель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руководит деятельностью Согласительной комиссии, организует ее работу;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ведет заседания Согласительной комиссии, подписывает протоколы заседаний;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осуществляет общий контроль за реализацией принятых Согласительной комиссией решений;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участвует в работе Согласительной комиссии в качестве члена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заместитель председателя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исполняет полномочия председателя Согласительной комиссии в отсутствие председателя;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участвует в работе Согласительной комиссии в качестве члена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секретарь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формирует проект повестки очередного заседания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обеспечивает подготовку материалов к заседанию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оповещает членов Согласительной комиссии об очередных ее заседаниях;</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ведет и подписывает протоколы заседаний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участвует в работе Согласительной комиссии в качестве члена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члены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осуществляют рассмотрение и оценку представленных инициативных проектов;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AE5517" w:rsidRDefault="00662B48">
      <w:pPr>
        <w:widowControl w:val="0"/>
        <w:spacing w:before="240" w:after="0" w:line="240" w:lineRule="auto"/>
        <w:ind w:firstLine="851"/>
        <w:contextualSpacing/>
        <w:jc w:val="both"/>
      </w:pPr>
      <w:r>
        <w:rPr>
          <w:rFonts w:cs="Times New Roman"/>
          <w:szCs w:val="28"/>
          <w:lang w:eastAsia="ru-RU"/>
        </w:rPr>
        <w:t xml:space="preserve">9. Решения Согласительной комиссии оформляются протоколами в течение 4 рабочих дней со дня заседания Согласительной комиссии, </w:t>
      </w:r>
      <w:r>
        <w:rPr>
          <w:rFonts w:cs="Times New Roman"/>
          <w:szCs w:val="28"/>
          <w:lang w:eastAsia="ru-RU"/>
        </w:rPr>
        <w:lastRenderedPageBreak/>
        <w:t>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В протоколе указывается список участвующих, перечень рассмотренных на заседании вопросов и решение по ним.</w:t>
      </w:r>
    </w:p>
    <w:p w:rsidR="00AE5517" w:rsidRDefault="00AE5517">
      <w:pPr>
        <w:widowControl w:val="0"/>
        <w:spacing w:after="0" w:line="240" w:lineRule="auto"/>
        <w:ind w:firstLine="851"/>
        <w:contextualSpacing/>
        <w:jc w:val="both"/>
        <w:rPr>
          <w:rFonts w:cs="Times New Roman"/>
          <w:szCs w:val="28"/>
          <w:highlight w:val="yellow"/>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9. Порядок реализации инициативных проектов</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2. Реализация инициативных проектов осуществляется на условиях </w:t>
      </w:r>
      <w:proofErr w:type="spellStart"/>
      <w:r>
        <w:rPr>
          <w:rFonts w:cs="Times New Roman"/>
          <w:szCs w:val="28"/>
          <w:lang w:eastAsia="ru-RU"/>
        </w:rPr>
        <w:t>софинансирования</w:t>
      </w:r>
      <w:proofErr w:type="spellEnd"/>
      <w:r>
        <w:rPr>
          <w:rFonts w:cs="Times New Roman"/>
          <w:szCs w:val="28"/>
          <w:lang w:eastAsia="ru-RU"/>
        </w:rPr>
        <w:t xml:space="preserve"> за счет средств бюджета поселения,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3. Инициатор проекта до начала его реализации за счет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Учет инициативных платежей осуществляется отдельно по каждому проекту.</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AE5517" w:rsidRDefault="00662B48">
      <w:pPr>
        <w:widowControl w:val="0"/>
        <w:spacing w:before="240" w:after="0" w:line="240" w:lineRule="auto"/>
        <w:ind w:firstLine="851"/>
        <w:contextualSpacing/>
        <w:jc w:val="both"/>
      </w:pPr>
      <w:r>
        <w:rPr>
          <w:rFonts w:cs="Times New Roman"/>
          <w:szCs w:val="28"/>
          <w:lang w:eastAsia="ru-RU"/>
        </w:rPr>
        <w:t>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E5517" w:rsidRDefault="00662B48">
      <w:pPr>
        <w:widowControl w:val="0"/>
        <w:spacing w:before="240" w:after="0" w:line="240" w:lineRule="auto"/>
        <w:ind w:firstLine="851"/>
        <w:contextualSpacing/>
        <w:jc w:val="both"/>
      </w:pPr>
      <w:r>
        <w:rPr>
          <w:rFonts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Члены Согласительной комиссии имеют право на участие в приемке </w:t>
      </w:r>
      <w:r>
        <w:rPr>
          <w:rFonts w:cs="Times New Roman"/>
          <w:szCs w:val="28"/>
          <w:lang w:eastAsia="ru-RU"/>
        </w:rPr>
        <w:lastRenderedPageBreak/>
        <w:t>результатов поставки товаров, выполнения работ, оказания услуг.</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Администрации отчет о ходе реализации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поселения.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или размещению на официальном сайте администрации поселения в информационно-телекоммуникационной сети «Интернет».</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13. Отчет об итогах реализации инициативного проекта подлежит опубликованию (обнародованию) и размещению на официальном сайте администрации поселения в разделе «Инициативное бюджетирование» в течение 30 календарных дней со дня завершения реализации инициативного проекта.</w:t>
      </w:r>
    </w:p>
    <w:p w:rsidR="00AE5517" w:rsidRDefault="00662B48">
      <w:pPr>
        <w:widowControl w:val="0"/>
        <w:spacing w:before="240" w:after="0" w:line="240" w:lineRule="auto"/>
        <w:ind w:firstLine="851"/>
        <w:contextualSpacing/>
        <w:jc w:val="both"/>
      </w:pPr>
      <w:r>
        <w:rPr>
          <w:rFonts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председателей инициативных групп.</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center"/>
        <w:rPr>
          <w:rFonts w:cs="Times New Roman"/>
          <w:szCs w:val="28"/>
          <w:lang w:eastAsia="ru-RU"/>
        </w:rPr>
      </w:pPr>
      <w:r>
        <w:rPr>
          <w:rFonts w:cs="Times New Roman"/>
          <w:szCs w:val="28"/>
          <w:lang w:eastAsia="ru-RU"/>
        </w:rPr>
        <w:t>Раздел 10. Порядок расчета и возврата сумм инициативных платежей</w:t>
      </w:r>
    </w:p>
    <w:p w:rsidR="00AE5517" w:rsidRDefault="00AE5517">
      <w:pPr>
        <w:widowControl w:val="0"/>
        <w:spacing w:after="0" w:line="240" w:lineRule="auto"/>
        <w:ind w:firstLine="851"/>
        <w:contextualSpacing/>
        <w:jc w:val="both"/>
        <w:rPr>
          <w:rFonts w:cs="Times New Roman"/>
          <w:szCs w:val="28"/>
          <w:lang w:eastAsia="ru-RU"/>
        </w:rPr>
      </w:pPr>
    </w:p>
    <w:p w:rsidR="00AE5517" w:rsidRDefault="00662B48">
      <w:pPr>
        <w:widowControl w:val="0"/>
        <w:spacing w:after="0" w:line="240" w:lineRule="auto"/>
        <w:ind w:firstLine="851"/>
        <w:contextualSpacing/>
        <w:jc w:val="both"/>
        <w:rPr>
          <w:rFonts w:cs="Times New Roman"/>
          <w:szCs w:val="28"/>
          <w:lang w:eastAsia="ru-RU"/>
        </w:rPr>
      </w:pPr>
      <w:r>
        <w:rPr>
          <w:rFonts w:cs="Times New Roman"/>
          <w:szCs w:val="28"/>
          <w:lang w:eastAsia="ru-RU"/>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AE5517" w:rsidRDefault="00662B48">
      <w:pPr>
        <w:widowControl w:val="0"/>
        <w:spacing w:before="240" w:after="0" w:line="240" w:lineRule="auto"/>
        <w:ind w:firstLine="851"/>
        <w:contextualSpacing/>
        <w:jc w:val="both"/>
      </w:pPr>
      <w:r>
        <w:rPr>
          <w:rFonts w:cs="Times New Roman"/>
          <w:szCs w:val="28"/>
          <w:lang w:eastAsia="ru-RU"/>
        </w:rPr>
        <w:t xml:space="preserve">2. Размер денежных средств, подлежащих возврату инициаторам проекта, рассчитывается исходя из процентного соотношения </w:t>
      </w:r>
      <w:proofErr w:type="spellStart"/>
      <w:r>
        <w:rPr>
          <w:rFonts w:cs="Times New Roman"/>
          <w:szCs w:val="28"/>
          <w:lang w:eastAsia="ru-RU"/>
        </w:rPr>
        <w:t>софинансирования</w:t>
      </w:r>
      <w:proofErr w:type="spellEnd"/>
      <w:r>
        <w:rPr>
          <w:rFonts w:cs="Times New Roman"/>
          <w:szCs w:val="28"/>
          <w:lang w:eastAsia="ru-RU"/>
        </w:rPr>
        <w:t xml:space="preserve">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отраслевой (функциональный) </w:t>
      </w:r>
      <w:r>
        <w:rPr>
          <w:rFonts w:cs="Times New Roman"/>
          <w:szCs w:val="28"/>
          <w:lang w:eastAsia="ru-RU"/>
        </w:rPr>
        <w:lastRenderedPageBreak/>
        <w:t>орган администрации поселения, осуществляющий учет инициативных платежей, в целях возврата инициативных платежей.</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4. Отраслевой (функциональный) орган администрации поселения, осуществляющий учет инициативных платежей, в течение 5 рабочих дней со дня поступления заявления осуществляет возврат денежных средств.</w:t>
      </w:r>
    </w:p>
    <w:p w:rsidR="00AE5517" w:rsidRDefault="00AE5517">
      <w:pPr>
        <w:widowControl w:val="0"/>
        <w:spacing w:after="0" w:line="240" w:lineRule="auto"/>
        <w:ind w:firstLine="851"/>
        <w:contextualSpacing/>
        <w:jc w:val="both"/>
        <w:rPr>
          <w:rFonts w:cs="Times New Roman"/>
          <w:szCs w:val="28"/>
          <w:lang w:eastAsia="ru-RU"/>
        </w:rPr>
      </w:pPr>
    </w:p>
    <w:p w:rsidR="00AE5517" w:rsidRDefault="00AE5517">
      <w:pPr>
        <w:widowControl w:val="0"/>
        <w:spacing w:after="0" w:line="240" w:lineRule="auto"/>
        <w:ind w:firstLine="851"/>
        <w:contextualSpacing/>
        <w:jc w:val="right"/>
        <w:rPr>
          <w:rFonts w:cs="Times New Roman"/>
          <w:sz w:val="24"/>
          <w:szCs w:val="24"/>
          <w:lang w:eastAsia="ru-RU"/>
        </w:rPr>
      </w:pP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Заместитель главы </w:t>
      </w:r>
    </w:p>
    <w:p w:rsidR="00AE5517" w:rsidRDefault="00662B48">
      <w:pPr>
        <w:widowControl w:val="0"/>
        <w:spacing w:after="0" w:line="240" w:lineRule="auto"/>
        <w:jc w:val="both"/>
        <w:rPr>
          <w:rFonts w:cs="Times New Roman"/>
          <w:szCs w:val="28"/>
          <w:lang w:eastAsia="ru-RU"/>
        </w:rPr>
      </w:pPr>
      <w:r>
        <w:rPr>
          <w:rFonts w:cs="Times New Roman"/>
          <w:szCs w:val="28"/>
          <w:lang w:eastAsia="ru-RU"/>
        </w:rPr>
        <w:t>Курчанского сельского поселения</w:t>
      </w: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Темрюкского района                                                                     Е.А. </w:t>
      </w:r>
      <w:proofErr w:type="spellStart"/>
      <w:r>
        <w:rPr>
          <w:rFonts w:cs="Times New Roman"/>
          <w:szCs w:val="28"/>
          <w:lang w:eastAsia="ru-RU"/>
        </w:rPr>
        <w:t>Кулинич</w:t>
      </w:r>
      <w:proofErr w:type="spellEnd"/>
    </w:p>
    <w:p w:rsidR="00AE5517" w:rsidRDefault="00AE5517">
      <w:pPr>
        <w:widowControl w:val="0"/>
        <w:spacing w:after="0" w:line="240" w:lineRule="auto"/>
        <w:ind w:firstLine="540"/>
        <w:jc w:val="both"/>
        <w:rPr>
          <w:rFonts w:cs="Times New Roman"/>
          <w:szCs w:val="28"/>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lastRenderedPageBreak/>
        <w:t>ПРИЛОЖЕНИЕ №1</w:t>
      </w: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Pr>
          <w:rFonts w:cs="Times New Roman"/>
          <w:szCs w:val="28"/>
          <w:lang w:eastAsia="ru-RU"/>
        </w:rPr>
        <w:t>Курчанском</w:t>
      </w:r>
      <w:proofErr w:type="spellEnd"/>
      <w:r>
        <w:rPr>
          <w:rFonts w:cs="Times New Roman"/>
          <w:szCs w:val="28"/>
          <w:lang w:eastAsia="ru-RU"/>
        </w:rPr>
        <w:t xml:space="preserve"> сельском поселении Темрюкского района</w:t>
      </w:r>
    </w:p>
    <w:p w:rsidR="00AE5517" w:rsidRDefault="00AE5517">
      <w:pPr>
        <w:widowControl w:val="0"/>
        <w:spacing w:after="0" w:line="240" w:lineRule="auto"/>
        <w:ind w:firstLine="540"/>
        <w:jc w:val="both"/>
        <w:rPr>
          <w:rFonts w:cs="Times New Roman"/>
          <w:szCs w:val="28"/>
          <w:lang w:eastAsia="ru-RU"/>
        </w:rPr>
      </w:pPr>
    </w:p>
    <w:p w:rsidR="00AE5517" w:rsidRDefault="00662B48">
      <w:pPr>
        <w:widowControl w:val="0"/>
        <w:spacing w:after="0" w:line="240" w:lineRule="auto"/>
        <w:jc w:val="center"/>
        <w:rPr>
          <w:rFonts w:cs="Times New Roman"/>
          <w:szCs w:val="28"/>
          <w:lang w:eastAsia="ru-RU"/>
        </w:rPr>
      </w:pPr>
      <w:r>
        <w:rPr>
          <w:rFonts w:cs="Times New Roman"/>
          <w:szCs w:val="28"/>
          <w:lang w:eastAsia="ru-RU"/>
        </w:rPr>
        <w:t>Инициативный проект</w:t>
      </w:r>
    </w:p>
    <w:p w:rsidR="00AE5517" w:rsidRDefault="00AE5517">
      <w:pPr>
        <w:widowControl w:val="0"/>
        <w:spacing w:after="0" w:line="240" w:lineRule="auto"/>
        <w:jc w:val="center"/>
        <w:rPr>
          <w:rFonts w:cs="Times New Roman"/>
          <w:szCs w:val="28"/>
          <w:lang w:eastAsia="ru-RU"/>
        </w:rPr>
      </w:pPr>
    </w:p>
    <w:p w:rsidR="00AE5517" w:rsidRDefault="00662B48">
      <w:pPr>
        <w:widowControl w:val="0"/>
        <w:spacing w:after="0" w:line="240" w:lineRule="auto"/>
        <w:ind w:firstLine="540"/>
        <w:jc w:val="both"/>
        <w:rPr>
          <w:rFonts w:cs="Times New Roman"/>
          <w:szCs w:val="28"/>
          <w:lang w:eastAsia="ru-RU"/>
        </w:rPr>
      </w:pPr>
      <w:r>
        <w:rPr>
          <w:rFonts w:cs="Times New Roman"/>
          <w:szCs w:val="28"/>
          <w:lang w:eastAsia="ru-RU"/>
        </w:rPr>
        <w:t>«____»___________20__г.</w:t>
      </w:r>
    </w:p>
    <w:p w:rsidR="00AE5517" w:rsidRDefault="00AE5517">
      <w:pPr>
        <w:widowControl w:val="0"/>
        <w:spacing w:after="0" w:line="240" w:lineRule="auto"/>
        <w:ind w:firstLine="540"/>
        <w:jc w:val="both"/>
        <w:rPr>
          <w:rFonts w:cs="Times New Roman"/>
          <w:sz w:val="24"/>
          <w:szCs w:val="24"/>
          <w:lang w:eastAsia="ru-RU"/>
        </w:rPr>
      </w:pPr>
    </w:p>
    <w:tbl>
      <w:tblPr>
        <w:tblW w:w="9642"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750"/>
        <w:gridCol w:w="4488"/>
        <w:gridCol w:w="4404"/>
      </w:tblGrid>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 п/п</w:t>
            </w:r>
          </w:p>
        </w:tc>
        <w:tc>
          <w:tcPr>
            <w:tcW w:w="4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Общая характеристика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Сведения</w:t>
            </w: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Наименование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Вопросы местного значения или иные вопросы, право решения которых предоставлено органам местного самоуправления Курчанского сельского поселения Темрюкского района 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pPr>
            <w:r>
              <w:rPr>
                <w:rFonts w:cs="Times New Roman"/>
                <w:sz w:val="24"/>
                <w:szCs w:val="24"/>
                <w:lang w:eastAsia="ru-RU"/>
              </w:rPr>
              <w:t>Территория реализации инициативного проекта, или её части</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Цель и задачи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6.</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Ожидаемые результаты от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7</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8.</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Количество прямых </w:t>
            </w:r>
            <w:proofErr w:type="spellStart"/>
            <w:r>
              <w:rPr>
                <w:rFonts w:cs="Times New Roman"/>
                <w:sz w:val="24"/>
                <w:szCs w:val="24"/>
                <w:lang w:eastAsia="ru-RU"/>
              </w:rPr>
              <w:t>благополучателей</w:t>
            </w:r>
            <w:proofErr w:type="spellEnd"/>
            <w:r>
              <w:rPr>
                <w:rFonts w:cs="Times New Roman"/>
                <w:sz w:val="24"/>
                <w:szCs w:val="24"/>
                <w:lang w:eastAsia="ru-RU"/>
              </w:rPr>
              <w:t xml:space="preserve"> (человек) (указать механизм определения количества прямых </w:t>
            </w:r>
            <w:proofErr w:type="spellStart"/>
            <w:r>
              <w:rPr>
                <w:rFonts w:cs="Times New Roman"/>
                <w:sz w:val="24"/>
                <w:szCs w:val="24"/>
                <w:lang w:eastAsia="ru-RU"/>
              </w:rPr>
              <w:t>благополучателей</w:t>
            </w:r>
            <w:proofErr w:type="spellEnd"/>
            <w:r>
              <w:rPr>
                <w:rFonts w:cs="Times New Roman"/>
                <w:sz w:val="24"/>
                <w:szCs w:val="24"/>
                <w:lang w:eastAsia="ru-RU"/>
              </w:rPr>
              <w:t>)</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lastRenderedPageBreak/>
              <w:t>9.</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pPr>
            <w:r>
              <w:rPr>
                <w:rFonts w:cs="Times New Roman"/>
                <w:sz w:val="24"/>
                <w:szCs w:val="24"/>
                <w:lang w:eastAsia="ru-RU"/>
              </w:rPr>
              <w:t>Планируемые сроки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10.</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Информация об инициаторе проекта (Ф.И.О. (для физических лиц), наименование (для юридических лиц)</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pPr>
            <w:r>
              <w:rPr>
                <w:rFonts w:cs="Times New Roman"/>
                <w:sz w:val="24"/>
                <w:szCs w:val="24"/>
                <w:lang w:eastAsia="ru-RU"/>
              </w:rPr>
              <w:t>Предварительный расчёт расходов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Средства бюджета Курчанского сельского поселения для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13.1.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Денежные средства граждан</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13.2.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14.</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Объем не денежного вклада, обеспечиваемый инициатором проекта, в том числе: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14.1.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 денежный вклад граждан (добровольное имущественное участие, трудовое участие)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14.2.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 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r w:rsidR="00AE5517">
        <w:tc>
          <w:tcPr>
            <w:tcW w:w="750" w:type="dxa"/>
            <w:tcBorders>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center"/>
              <w:rPr>
                <w:sz w:val="24"/>
                <w:szCs w:val="24"/>
              </w:rPr>
            </w:pPr>
            <w:r>
              <w:rPr>
                <w:sz w:val="24"/>
                <w:szCs w:val="24"/>
              </w:rPr>
              <w:t>15.</w:t>
            </w:r>
          </w:p>
        </w:tc>
        <w:tc>
          <w:tcPr>
            <w:tcW w:w="4488" w:type="dxa"/>
            <w:tcBorders>
              <w:left w:val="single" w:sz="4" w:space="0" w:color="00000A"/>
              <w:bottom w:val="single" w:sz="4" w:space="0" w:color="00000A"/>
              <w:right w:val="single" w:sz="4" w:space="0" w:color="00000A"/>
            </w:tcBorders>
            <w:shd w:val="clear" w:color="auto" w:fill="auto"/>
          </w:tcPr>
          <w:p w:rsidR="00AE5517" w:rsidRDefault="00662B48">
            <w:pPr>
              <w:widowControl w:val="0"/>
              <w:spacing w:after="0" w:line="240" w:lineRule="auto"/>
              <w:jc w:val="both"/>
              <w:rPr>
                <w:sz w:val="24"/>
                <w:szCs w:val="24"/>
              </w:rPr>
            </w:pPr>
            <w:r>
              <w:rPr>
                <w:sz w:val="24"/>
                <w:szCs w:val="24"/>
              </w:rPr>
              <w:t>Наличие видео и (или) аудио записи собрания граждан, на котором решался вопрос по участию в проекте</w:t>
            </w:r>
          </w:p>
        </w:tc>
        <w:tc>
          <w:tcPr>
            <w:tcW w:w="4404" w:type="dxa"/>
            <w:tcBorders>
              <w:left w:val="single" w:sz="4" w:space="0" w:color="00000A"/>
              <w:bottom w:val="single" w:sz="4" w:space="0" w:color="00000A"/>
              <w:right w:val="single" w:sz="4" w:space="0" w:color="00000A"/>
            </w:tcBorders>
            <w:shd w:val="clear" w:color="auto" w:fill="auto"/>
          </w:tcPr>
          <w:p w:rsidR="00AE5517" w:rsidRDefault="00AE5517">
            <w:pPr>
              <w:widowControl w:val="0"/>
              <w:spacing w:after="0" w:line="240" w:lineRule="auto"/>
              <w:jc w:val="center"/>
              <w:rPr>
                <w:rFonts w:cs="Times New Roman"/>
                <w:sz w:val="24"/>
                <w:szCs w:val="24"/>
                <w:lang w:eastAsia="ru-RU"/>
              </w:rPr>
            </w:pPr>
          </w:p>
        </w:tc>
      </w:tr>
    </w:tbl>
    <w:p w:rsidR="00AE5517" w:rsidRDefault="00AE5517">
      <w:pPr>
        <w:widowControl w:val="0"/>
        <w:spacing w:after="0" w:line="240" w:lineRule="auto"/>
        <w:ind w:firstLine="540"/>
        <w:jc w:val="both"/>
        <w:rPr>
          <w:rFonts w:cs="Times New Roman"/>
          <w:sz w:val="24"/>
          <w:szCs w:val="24"/>
          <w:lang w:eastAsia="ru-RU"/>
        </w:rPr>
      </w:pPr>
    </w:p>
    <w:p w:rsidR="00AE5517" w:rsidRDefault="00662B48">
      <w:pPr>
        <w:widowControl w:val="0"/>
        <w:spacing w:after="0" w:line="240" w:lineRule="auto"/>
        <w:ind w:firstLine="540"/>
        <w:jc w:val="both"/>
        <w:rPr>
          <w:rFonts w:cs="Times New Roman"/>
          <w:szCs w:val="28"/>
          <w:lang w:eastAsia="ru-RU"/>
        </w:rPr>
      </w:pPr>
      <w:r>
        <w:rPr>
          <w:rFonts w:cs="Times New Roman"/>
          <w:szCs w:val="28"/>
          <w:lang w:eastAsia="ru-RU"/>
        </w:rPr>
        <w:t xml:space="preserve">Инициатор(ы) </w:t>
      </w:r>
      <w:proofErr w:type="gramStart"/>
      <w:r>
        <w:rPr>
          <w:rFonts w:cs="Times New Roman"/>
          <w:szCs w:val="28"/>
          <w:lang w:eastAsia="ru-RU"/>
        </w:rPr>
        <w:t>проекта:_</w:t>
      </w:r>
      <w:proofErr w:type="gramEnd"/>
      <w:r>
        <w:rPr>
          <w:rFonts w:cs="Times New Roman"/>
          <w:szCs w:val="28"/>
          <w:lang w:eastAsia="ru-RU"/>
        </w:rPr>
        <w:t>____________________________________________</w:t>
      </w:r>
    </w:p>
    <w:p w:rsidR="00AE5517" w:rsidRDefault="00662B48">
      <w:pPr>
        <w:widowControl w:val="0"/>
        <w:spacing w:before="240" w:after="0" w:line="240" w:lineRule="auto"/>
        <w:ind w:firstLine="540"/>
        <w:jc w:val="both"/>
        <w:rPr>
          <w:rFonts w:cs="Times New Roman"/>
          <w:szCs w:val="28"/>
          <w:lang w:eastAsia="ru-RU"/>
        </w:rPr>
      </w:pPr>
      <w:r>
        <w:rPr>
          <w:rFonts w:cs="Times New Roman"/>
          <w:szCs w:val="28"/>
          <w:lang w:eastAsia="ru-RU"/>
        </w:rPr>
        <w:t>(представитель инициатора) ___________________ Ф.И.О.</w:t>
      </w:r>
    </w:p>
    <w:p w:rsidR="00AE5517" w:rsidRDefault="00662B48">
      <w:pPr>
        <w:widowControl w:val="0"/>
        <w:spacing w:before="240" w:after="0" w:line="240" w:lineRule="auto"/>
        <w:ind w:firstLine="540"/>
        <w:jc w:val="both"/>
        <w:rPr>
          <w:rFonts w:cs="Times New Roman"/>
          <w:szCs w:val="28"/>
          <w:vertAlign w:val="superscript"/>
          <w:lang w:eastAsia="ru-RU"/>
        </w:rPr>
      </w:pPr>
      <w:r>
        <w:rPr>
          <w:rFonts w:cs="Times New Roman"/>
          <w:szCs w:val="28"/>
          <w:vertAlign w:val="superscript"/>
          <w:lang w:eastAsia="ru-RU"/>
        </w:rPr>
        <w:t xml:space="preserve">                                                                                        (подпись)</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 xml:space="preserve">3. Документы, подтверждающие полномочия инициатора проекта: копия </w:t>
      </w:r>
      <w:r>
        <w:rPr>
          <w:rFonts w:cs="Times New Roman"/>
          <w:szCs w:val="28"/>
          <w:lang w:eastAsia="ru-RU"/>
        </w:rPr>
        <w:lastRenderedPageBreak/>
        <w:t>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AE5517" w:rsidRDefault="00662B48">
      <w:pPr>
        <w:widowControl w:val="0"/>
        <w:spacing w:before="240" w:after="0" w:line="240" w:lineRule="auto"/>
        <w:ind w:firstLine="851"/>
        <w:contextualSpacing/>
        <w:jc w:val="both"/>
      </w:pPr>
      <w:r>
        <w:rPr>
          <w:rFonts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5. Дополнительные материалы (чертежи, макеты, графические материалы и другие) при необходимости.</w:t>
      </w:r>
    </w:p>
    <w:p w:rsidR="00AE5517" w:rsidRDefault="00662B48">
      <w:pPr>
        <w:widowControl w:val="0"/>
        <w:spacing w:before="240" w:after="0" w:line="240" w:lineRule="auto"/>
        <w:ind w:firstLine="851"/>
        <w:contextualSpacing/>
        <w:jc w:val="both"/>
        <w:rPr>
          <w:rFonts w:cs="Times New Roman"/>
          <w:szCs w:val="28"/>
          <w:lang w:eastAsia="ru-RU"/>
        </w:rPr>
      </w:pPr>
      <w:r>
        <w:rPr>
          <w:rFonts w:cs="Times New Roman"/>
          <w:szCs w:val="28"/>
          <w:lang w:eastAsia="ru-RU"/>
        </w:rPr>
        <w:t>6. Согласие на обработку персональных данных инициатора проекта (представителя инициативной группы).</w:t>
      </w:r>
    </w:p>
    <w:p w:rsidR="00AE5517" w:rsidRDefault="00AE5517">
      <w:pPr>
        <w:widowControl w:val="0"/>
        <w:spacing w:after="0" w:line="240" w:lineRule="auto"/>
        <w:ind w:firstLine="851"/>
        <w:contextualSpacing/>
        <w:jc w:val="both"/>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Заместитель главы </w:t>
      </w:r>
    </w:p>
    <w:p w:rsidR="00AE5517" w:rsidRDefault="00662B48">
      <w:pPr>
        <w:widowControl w:val="0"/>
        <w:spacing w:after="0" w:line="240" w:lineRule="auto"/>
        <w:jc w:val="both"/>
        <w:rPr>
          <w:rFonts w:cs="Times New Roman"/>
          <w:szCs w:val="28"/>
          <w:lang w:eastAsia="ru-RU"/>
        </w:rPr>
      </w:pPr>
      <w:r>
        <w:rPr>
          <w:rFonts w:cs="Times New Roman"/>
          <w:szCs w:val="28"/>
          <w:lang w:eastAsia="ru-RU"/>
        </w:rPr>
        <w:t>Курчанского сельского поселения</w:t>
      </w: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Темрюкского района                                                                     Е.А. </w:t>
      </w:r>
      <w:proofErr w:type="spellStart"/>
      <w:r>
        <w:rPr>
          <w:rFonts w:cs="Times New Roman"/>
          <w:szCs w:val="28"/>
          <w:lang w:eastAsia="ru-RU"/>
        </w:rPr>
        <w:t>Кулинич</w:t>
      </w:r>
      <w:proofErr w:type="spellEnd"/>
    </w:p>
    <w:p w:rsidR="00AE5517" w:rsidRDefault="00AE5517">
      <w:pPr>
        <w:widowControl w:val="0"/>
        <w:spacing w:after="0" w:line="240" w:lineRule="auto"/>
        <w:ind w:firstLine="540"/>
        <w:jc w:val="both"/>
        <w:rPr>
          <w:rFonts w:cs="Times New Roman"/>
          <w:szCs w:val="28"/>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Cs w:val="28"/>
          <w:highlight w:val="yellow"/>
          <w:lang w:eastAsia="ru-RU"/>
        </w:rPr>
      </w:pP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lastRenderedPageBreak/>
        <w:t>ПРИЛОЖЕНИЕ № 2</w:t>
      </w: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Pr>
          <w:rFonts w:cs="Times New Roman"/>
          <w:szCs w:val="28"/>
          <w:lang w:eastAsia="ru-RU"/>
        </w:rPr>
        <w:t>Курчанском</w:t>
      </w:r>
      <w:proofErr w:type="spellEnd"/>
      <w:r>
        <w:rPr>
          <w:rFonts w:cs="Times New Roman"/>
          <w:szCs w:val="28"/>
          <w:lang w:eastAsia="ru-RU"/>
        </w:rPr>
        <w:t xml:space="preserve"> сельском поселении Темрюкского района</w:t>
      </w:r>
    </w:p>
    <w:p w:rsidR="00AE5517" w:rsidRDefault="00AE5517">
      <w:pPr>
        <w:widowControl w:val="0"/>
        <w:spacing w:after="0" w:line="240" w:lineRule="auto"/>
        <w:ind w:left="5387"/>
        <w:jc w:val="center"/>
        <w:rPr>
          <w:rFonts w:cs="Times New Roman"/>
          <w:szCs w:val="28"/>
          <w:lang w:eastAsia="ru-RU"/>
        </w:rPr>
      </w:pPr>
    </w:p>
    <w:p w:rsidR="00AE5517" w:rsidRDefault="00AE5517">
      <w:pPr>
        <w:widowControl w:val="0"/>
        <w:spacing w:after="0" w:line="240" w:lineRule="auto"/>
        <w:jc w:val="center"/>
        <w:rPr>
          <w:rFonts w:cs="Times New Roman"/>
          <w:szCs w:val="28"/>
          <w:highlight w:val="yellow"/>
          <w:lang w:eastAsia="ru-RU"/>
        </w:rPr>
      </w:pPr>
    </w:p>
    <w:p w:rsidR="00AE5517" w:rsidRDefault="00662B48">
      <w:pPr>
        <w:widowControl w:val="0"/>
        <w:spacing w:after="0" w:line="240" w:lineRule="auto"/>
        <w:jc w:val="center"/>
        <w:rPr>
          <w:rFonts w:cs="Times New Roman"/>
          <w:szCs w:val="28"/>
          <w:lang w:eastAsia="ru-RU"/>
        </w:rPr>
      </w:pPr>
      <w:r>
        <w:rPr>
          <w:rFonts w:cs="Times New Roman"/>
          <w:szCs w:val="28"/>
          <w:lang w:eastAsia="ru-RU"/>
        </w:rPr>
        <w:t>Критерии оценки инициативного проекта</w:t>
      </w:r>
    </w:p>
    <w:p w:rsidR="00AE5517" w:rsidRDefault="00AE5517">
      <w:pPr>
        <w:widowControl w:val="0"/>
        <w:spacing w:after="0" w:line="240" w:lineRule="auto"/>
        <w:ind w:firstLine="540"/>
        <w:jc w:val="both"/>
        <w:rPr>
          <w:rFonts w:cs="Times New Roman"/>
          <w:szCs w:val="28"/>
          <w:lang w:eastAsia="ru-RU"/>
        </w:rPr>
      </w:pPr>
    </w:p>
    <w:tbl>
      <w:tblPr>
        <w:tblW w:w="9689"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996"/>
        <w:gridCol w:w="2412"/>
        <w:gridCol w:w="1704"/>
        <w:gridCol w:w="3294"/>
        <w:gridCol w:w="1283"/>
      </w:tblGrid>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 xml:space="preserve">N </w:t>
            </w:r>
            <w:proofErr w:type="spellStart"/>
            <w:r>
              <w:rPr>
                <w:rFonts w:cs="Times New Roman"/>
                <w:sz w:val="24"/>
                <w:szCs w:val="24"/>
                <w:lang w:eastAsia="ru-RU"/>
              </w:rPr>
              <w:t>крите-рия</w:t>
            </w:r>
            <w:proofErr w:type="spellEnd"/>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Наименование критерия/группы критериев</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Баллы по критерию</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Критерии прохождения конкурсного отбора, (</w:t>
            </w:r>
            <w:proofErr w:type="spellStart"/>
            <w:r>
              <w:rPr>
                <w:rFonts w:cs="Times New Roman"/>
                <w:sz w:val="24"/>
                <w:szCs w:val="24"/>
                <w:lang w:eastAsia="ru-RU"/>
              </w:rPr>
              <w:t>ПКОк</w:t>
            </w:r>
            <w:proofErr w:type="spellEnd"/>
            <w:r>
              <w:rPr>
                <w:rFonts w:cs="Times New Roman"/>
                <w:sz w:val="24"/>
                <w:szCs w:val="24"/>
                <w:lang w:eastAsia="ru-RU"/>
              </w:rPr>
              <w:t>)</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частной коммерческой деятельности (частные предприятия, бары, рестораны и т.д.);</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религиозных организаций (церквей, мечетей и т.д.);</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отдельных этнических групп</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1.2.</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Сумма бюджетных средств Курчанского сельского поселения Темрюкского района превышает1 500 тыс. руб.</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511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Итог «Критерии прохождения конкурсного отбора»:</w:t>
            </w:r>
          </w:p>
        </w:tc>
        <w:tc>
          <w:tcPr>
            <w:tcW w:w="457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Рейтинговые критерии, (</w:t>
            </w:r>
            <w:proofErr w:type="spellStart"/>
            <w:r>
              <w:rPr>
                <w:rFonts w:cs="Times New Roman"/>
                <w:sz w:val="24"/>
                <w:szCs w:val="24"/>
                <w:lang w:eastAsia="ru-RU"/>
              </w:rPr>
              <w:t>Рк</w:t>
            </w:r>
            <w:proofErr w:type="spellEnd"/>
            <w:r>
              <w:rPr>
                <w:rFonts w:cs="Times New Roman"/>
                <w:sz w:val="24"/>
                <w:szCs w:val="24"/>
                <w:lang w:eastAsia="ru-RU"/>
              </w:rPr>
              <w:t>)</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Эффективность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Общественная полезность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проект оценивается как имеющий высокую социальную, культурную, досуговую и иную общественную полезность для жителей Курчанского сельского поселения:</w:t>
            </w:r>
          </w:p>
          <w:p w:rsidR="00AE5517" w:rsidRDefault="00662B48">
            <w:pPr>
              <w:widowControl w:val="0"/>
              <w:spacing w:after="0" w:line="240" w:lineRule="auto"/>
              <w:jc w:val="both"/>
            </w:pPr>
            <w:r>
              <w:rPr>
                <w:rFonts w:cs="Times New Roman"/>
                <w:sz w:val="24"/>
                <w:szCs w:val="24"/>
                <w:lang w:eastAsia="ru-RU"/>
              </w:rPr>
              <w:t xml:space="preserve">способствует формированию активной гражданской позиции, здоровому образу жизни, направлен на воспитание нравственности, </w:t>
            </w:r>
            <w:r>
              <w:rPr>
                <w:rFonts w:cs="Times New Roman"/>
                <w:sz w:val="24"/>
                <w:szCs w:val="24"/>
                <w:lang w:eastAsia="ru-RU"/>
              </w:rPr>
              <w:lastRenderedPageBreak/>
              <w:t>толерантности, других социально значимых качеств (мероприятия, акции, форумы);</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направлен на создание, развитие и ремонт муниципальных объектов социальной сферы;</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lastRenderedPageBreak/>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проект оценивается как не имеющий общественной полезности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2.1.2.</w:t>
            </w: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Актуальность (острота) проблемы:</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8</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7</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6</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2.1.3.</w:t>
            </w: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Количество прямых </w:t>
            </w:r>
            <w:proofErr w:type="spellStart"/>
            <w:r>
              <w:rPr>
                <w:rFonts w:cs="Times New Roman"/>
                <w:sz w:val="24"/>
                <w:szCs w:val="24"/>
                <w:lang w:eastAsia="ru-RU"/>
              </w:rPr>
              <w:t>благополучателей</w:t>
            </w:r>
            <w:proofErr w:type="spellEnd"/>
            <w:r>
              <w:rPr>
                <w:rFonts w:cs="Times New Roman"/>
                <w:sz w:val="24"/>
                <w:szCs w:val="24"/>
                <w:lang w:eastAsia="ru-RU"/>
              </w:rPr>
              <w:t xml:space="preserve"> от реализации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более 500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250 до 500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50 до 250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50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2.1.4.</w:t>
            </w: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Стоимость инициативного проекта в расчете на одного прямого </w:t>
            </w:r>
            <w:proofErr w:type="spellStart"/>
            <w:r>
              <w:rPr>
                <w:rFonts w:cs="Times New Roman"/>
                <w:sz w:val="24"/>
                <w:szCs w:val="24"/>
                <w:lang w:eastAsia="ru-RU"/>
              </w:rPr>
              <w:t>благополучателя</w:t>
            </w:r>
            <w:proofErr w:type="spellEnd"/>
            <w:r>
              <w:rPr>
                <w:rFonts w:cs="Times New Roman"/>
                <w:sz w:val="24"/>
                <w:szCs w:val="24"/>
                <w:lang w:eastAsia="ru-RU"/>
              </w:rPr>
              <w:t>:</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250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250 рублей до 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500 рублей до 750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750 рублей до 1000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1000 рублей до 1500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1500 рублей до 2000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2000 рублей до 2500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9</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2500 рублей до 3000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8</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3000 рублей до 3500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7</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3500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6</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2.1.5.</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2.1.6.</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Срок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1 календарного года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2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3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более 3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2.1.7.</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«Срок жизни» результатов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3 до 5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 до 3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1 года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2.2.</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Оригинальность, </w:t>
            </w:r>
            <w:proofErr w:type="spellStart"/>
            <w:r>
              <w:rPr>
                <w:rFonts w:cs="Times New Roman"/>
                <w:sz w:val="24"/>
                <w:szCs w:val="24"/>
                <w:lang w:eastAsia="ru-RU"/>
              </w:rPr>
              <w:t>инновационность</w:t>
            </w:r>
            <w:proofErr w:type="spellEnd"/>
            <w:r>
              <w:rPr>
                <w:rFonts w:cs="Times New Roman"/>
                <w:sz w:val="24"/>
                <w:szCs w:val="24"/>
                <w:lang w:eastAsia="ru-RU"/>
              </w:rPr>
              <w:t xml:space="preserve">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2.2.1.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Оригинальность, необычность идеи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2.2.2.</w:t>
            </w: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2.3.</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Качество подготовки документов для участия в конкурсном отборе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2.3.1.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2.3.2.</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Наличие приложенных к заявке презентационных материалов</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0</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Участие общественности в подготовке и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2.4.1.</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Уровень </w:t>
            </w:r>
            <w:proofErr w:type="spellStart"/>
            <w:r>
              <w:rPr>
                <w:rFonts w:cs="Times New Roman"/>
                <w:sz w:val="24"/>
                <w:szCs w:val="24"/>
                <w:lang w:eastAsia="ru-RU"/>
              </w:rPr>
              <w:t>софинансирования</w:t>
            </w:r>
            <w:proofErr w:type="spellEnd"/>
            <w:r>
              <w:rPr>
                <w:rFonts w:cs="Times New Roman"/>
                <w:sz w:val="24"/>
                <w:szCs w:val="24"/>
                <w:lang w:eastAsia="ru-RU"/>
              </w:rPr>
              <w:t xml:space="preserve"> инициативного проекта гражданами</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2.4.2.</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Уровень </w:t>
            </w:r>
            <w:proofErr w:type="spellStart"/>
            <w:r>
              <w:rPr>
                <w:rFonts w:cs="Times New Roman"/>
                <w:sz w:val="24"/>
                <w:szCs w:val="24"/>
                <w:lang w:eastAsia="ru-RU"/>
              </w:rPr>
              <w:t>софинансирования</w:t>
            </w:r>
            <w:proofErr w:type="spellEnd"/>
            <w:r>
              <w:rPr>
                <w:rFonts w:cs="Times New Roman"/>
                <w:sz w:val="24"/>
                <w:szCs w:val="24"/>
                <w:lang w:eastAsia="ru-RU"/>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 xml:space="preserve">от 20% стоимости инициативного проекта или </w:t>
            </w:r>
            <w:proofErr w:type="spellStart"/>
            <w:r>
              <w:rPr>
                <w:rFonts w:cs="Times New Roman"/>
                <w:sz w:val="24"/>
                <w:szCs w:val="24"/>
                <w:lang w:eastAsia="ru-RU"/>
              </w:rPr>
              <w:t>софинансирование</w:t>
            </w:r>
            <w:proofErr w:type="spellEnd"/>
            <w:r>
              <w:rPr>
                <w:rFonts w:cs="Times New Roman"/>
                <w:sz w:val="24"/>
                <w:szCs w:val="24"/>
                <w:lang w:eastAsia="ru-RU"/>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2.4.3.</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Уровень имущественного и (или) трудового участия граждан в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2.4.4.</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pPr>
            <w:r>
              <w:rPr>
                <w:rFonts w:cs="Times New Roman"/>
                <w:sz w:val="24"/>
                <w:szCs w:val="24"/>
                <w:lang w:eastAsia="ru-RU"/>
              </w:rPr>
              <w:t xml:space="preserve">от 20% стоимости проекта или трудовое участие социально-ориентированных некоммерческих организаций от 5% стоимости </w:t>
            </w:r>
            <w:r>
              <w:rPr>
                <w:rFonts w:cs="Times New Roman"/>
                <w:sz w:val="24"/>
                <w:szCs w:val="24"/>
                <w:lang w:eastAsia="ru-RU"/>
              </w:rPr>
              <w:lastRenderedPageBreak/>
              <w:t>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lastRenderedPageBreak/>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2.4.5.</w:t>
            </w:r>
          </w:p>
        </w:tc>
        <w:tc>
          <w:tcPr>
            <w:tcW w:w="869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Уровень поддержки инициативного проекта населением</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5</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4</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3</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2</w:t>
            </w:r>
          </w:p>
        </w:tc>
      </w:tr>
      <w:tr w:rsidR="00AE5517">
        <w:tc>
          <w:tcPr>
            <w:tcW w:w="9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AE5517">
            <w:pPr>
              <w:widowControl w:val="0"/>
              <w:spacing w:after="0" w:line="240" w:lineRule="auto"/>
              <w:jc w:val="center"/>
              <w:rPr>
                <w:rFonts w:cs="Times New Roman"/>
                <w:sz w:val="24"/>
                <w:szCs w:val="24"/>
                <w:lang w:eastAsia="ru-RU"/>
              </w:rPr>
            </w:pPr>
          </w:p>
        </w:tc>
        <w:tc>
          <w:tcPr>
            <w:tcW w:w="7410"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both"/>
              <w:rPr>
                <w:rFonts w:cs="Times New Roman"/>
                <w:sz w:val="24"/>
                <w:szCs w:val="24"/>
                <w:lang w:eastAsia="ru-RU"/>
              </w:rPr>
            </w:pPr>
            <w:r>
              <w:rPr>
                <w:rFonts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1</w:t>
            </w:r>
          </w:p>
        </w:tc>
      </w:tr>
      <w:tr w:rsidR="00AE5517">
        <w:tc>
          <w:tcPr>
            <w:tcW w:w="34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Итог «Рейтинговые критерии»:</w:t>
            </w:r>
          </w:p>
        </w:tc>
        <w:tc>
          <w:tcPr>
            <w:tcW w:w="628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AE5517">
        <w:tc>
          <w:tcPr>
            <w:tcW w:w="34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Оценка инициативного проекта</w:t>
            </w:r>
          </w:p>
        </w:tc>
        <w:tc>
          <w:tcPr>
            <w:tcW w:w="628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AE5517" w:rsidRDefault="00662B48">
            <w:pPr>
              <w:widowControl w:val="0"/>
              <w:spacing w:after="0" w:line="240" w:lineRule="auto"/>
              <w:jc w:val="center"/>
              <w:rPr>
                <w:rFonts w:cs="Times New Roman"/>
                <w:sz w:val="24"/>
                <w:szCs w:val="24"/>
                <w:lang w:eastAsia="ru-RU"/>
              </w:rPr>
            </w:pPr>
            <w:r>
              <w:rPr>
                <w:rFonts w:cs="Times New Roman"/>
                <w:sz w:val="24"/>
                <w:szCs w:val="24"/>
                <w:lang w:eastAsia="ru-RU"/>
              </w:rPr>
              <w:t>итог «Критерии прохождения конкурсного отбора», итог «Рейтинговые критерии»</w:t>
            </w:r>
          </w:p>
        </w:tc>
      </w:tr>
    </w:tbl>
    <w:p w:rsidR="00AE5517" w:rsidRDefault="00AE5517">
      <w:pPr>
        <w:widowControl w:val="0"/>
        <w:spacing w:after="0" w:line="240" w:lineRule="auto"/>
        <w:ind w:firstLine="540"/>
        <w:jc w:val="both"/>
        <w:rPr>
          <w:rFonts w:cs="Times New Roman"/>
          <w:sz w:val="24"/>
          <w:szCs w:val="24"/>
          <w:highlight w:val="yellow"/>
          <w:lang w:eastAsia="ru-RU"/>
        </w:rPr>
      </w:pPr>
    </w:p>
    <w:p w:rsidR="00AE5517" w:rsidRDefault="00AE5517">
      <w:pPr>
        <w:widowControl w:val="0"/>
        <w:spacing w:after="0" w:line="240" w:lineRule="auto"/>
        <w:ind w:firstLine="851"/>
        <w:contextualSpacing/>
        <w:jc w:val="right"/>
        <w:rPr>
          <w:rFonts w:cs="Times New Roman"/>
          <w:sz w:val="24"/>
          <w:szCs w:val="24"/>
          <w:lang w:eastAsia="ru-RU"/>
        </w:rPr>
      </w:pP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Заместитель главы </w:t>
      </w:r>
    </w:p>
    <w:p w:rsidR="00AE5517" w:rsidRDefault="00662B48">
      <w:pPr>
        <w:widowControl w:val="0"/>
        <w:spacing w:after="0" w:line="240" w:lineRule="auto"/>
        <w:jc w:val="both"/>
        <w:rPr>
          <w:rFonts w:cs="Times New Roman"/>
          <w:szCs w:val="28"/>
          <w:lang w:eastAsia="ru-RU"/>
        </w:rPr>
      </w:pPr>
      <w:r>
        <w:rPr>
          <w:rFonts w:cs="Times New Roman"/>
          <w:szCs w:val="28"/>
          <w:lang w:eastAsia="ru-RU"/>
        </w:rPr>
        <w:t>Курчанского сельского поселения</w:t>
      </w: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Темрюкского района                                                                     Е.А. </w:t>
      </w:r>
      <w:proofErr w:type="spellStart"/>
      <w:r>
        <w:rPr>
          <w:rFonts w:cs="Times New Roman"/>
          <w:szCs w:val="28"/>
          <w:lang w:eastAsia="ru-RU"/>
        </w:rPr>
        <w:t>Кулинич</w:t>
      </w:r>
      <w:proofErr w:type="spellEnd"/>
    </w:p>
    <w:p w:rsidR="00AE5517" w:rsidRDefault="00AE5517">
      <w:pPr>
        <w:widowControl w:val="0"/>
        <w:spacing w:after="0" w:line="240" w:lineRule="auto"/>
        <w:ind w:firstLine="540"/>
        <w:jc w:val="both"/>
        <w:rPr>
          <w:rFonts w:cs="Times New Roman"/>
          <w:szCs w:val="28"/>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AE5517">
      <w:pPr>
        <w:widowControl w:val="0"/>
        <w:spacing w:after="0" w:line="240" w:lineRule="auto"/>
        <w:jc w:val="right"/>
        <w:rPr>
          <w:rFonts w:cs="Times New Roman"/>
          <w:sz w:val="24"/>
          <w:szCs w:val="24"/>
          <w:highlight w:val="yellow"/>
          <w:lang w:eastAsia="ru-RU"/>
        </w:rPr>
      </w:pP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lastRenderedPageBreak/>
        <w:t>ПРИЛОЖЕНИЕ №3</w:t>
      </w:r>
    </w:p>
    <w:p w:rsidR="00AE5517" w:rsidRDefault="00662B48">
      <w:pPr>
        <w:widowControl w:val="0"/>
        <w:spacing w:after="0" w:line="240" w:lineRule="auto"/>
        <w:ind w:left="5387"/>
        <w:jc w:val="center"/>
        <w:rPr>
          <w:rFonts w:cs="Times New Roman"/>
          <w:szCs w:val="28"/>
          <w:lang w:eastAsia="ru-RU"/>
        </w:rPr>
      </w:pPr>
      <w:r>
        <w:rPr>
          <w:rFonts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Pr>
          <w:rFonts w:cs="Times New Roman"/>
          <w:szCs w:val="28"/>
          <w:lang w:eastAsia="ru-RU"/>
        </w:rPr>
        <w:t>Курчанском</w:t>
      </w:r>
      <w:proofErr w:type="spellEnd"/>
      <w:r>
        <w:rPr>
          <w:rFonts w:cs="Times New Roman"/>
          <w:szCs w:val="28"/>
          <w:lang w:eastAsia="ru-RU"/>
        </w:rPr>
        <w:t xml:space="preserve"> сельском поселении Темрюкского района</w:t>
      </w:r>
    </w:p>
    <w:p w:rsidR="00AE5517" w:rsidRDefault="00AE5517">
      <w:pPr>
        <w:widowControl w:val="0"/>
        <w:spacing w:after="0" w:line="240" w:lineRule="auto"/>
        <w:ind w:left="5387"/>
        <w:jc w:val="center"/>
        <w:rPr>
          <w:rFonts w:cs="Times New Roman"/>
          <w:szCs w:val="28"/>
          <w:lang w:eastAsia="ru-RU"/>
        </w:rPr>
      </w:pPr>
    </w:p>
    <w:p w:rsidR="00AE5517" w:rsidRDefault="00AE5517">
      <w:pPr>
        <w:widowControl w:val="0"/>
        <w:spacing w:after="0" w:line="240" w:lineRule="auto"/>
        <w:ind w:left="5387"/>
        <w:jc w:val="center"/>
        <w:rPr>
          <w:rFonts w:cs="Times New Roman"/>
          <w:szCs w:val="28"/>
          <w:highlight w:val="yellow"/>
          <w:lang w:eastAsia="ru-RU"/>
        </w:rPr>
      </w:pPr>
    </w:p>
    <w:p w:rsidR="00AE5517" w:rsidRDefault="00662B48">
      <w:pPr>
        <w:widowControl w:val="0"/>
        <w:spacing w:after="0" w:line="240" w:lineRule="auto"/>
        <w:jc w:val="center"/>
        <w:rPr>
          <w:rFonts w:cs="Times New Roman"/>
          <w:szCs w:val="28"/>
          <w:lang w:eastAsia="ru-RU"/>
        </w:rPr>
      </w:pPr>
      <w:r>
        <w:rPr>
          <w:rFonts w:cs="Times New Roman"/>
          <w:szCs w:val="28"/>
          <w:lang w:eastAsia="ru-RU"/>
        </w:rPr>
        <w:t>Согласие на обработку персональных данных</w:t>
      </w:r>
    </w:p>
    <w:p w:rsidR="00AE5517" w:rsidRDefault="00AE5517">
      <w:pPr>
        <w:widowControl w:val="0"/>
        <w:spacing w:after="0" w:line="240" w:lineRule="auto"/>
        <w:ind w:firstLine="540"/>
        <w:contextualSpacing/>
        <w:jc w:val="both"/>
        <w:rPr>
          <w:rFonts w:cs="Times New Roman"/>
          <w:sz w:val="24"/>
          <w:szCs w:val="24"/>
          <w:lang w:eastAsia="ru-RU"/>
        </w:rPr>
      </w:pPr>
    </w:p>
    <w:p w:rsidR="00AE5517" w:rsidRDefault="00662B48">
      <w:pPr>
        <w:widowControl w:val="0"/>
        <w:spacing w:after="0" w:line="240" w:lineRule="auto"/>
        <w:ind w:firstLine="540"/>
        <w:contextualSpacing/>
        <w:jc w:val="both"/>
        <w:rPr>
          <w:rFonts w:cs="Times New Roman"/>
          <w:sz w:val="24"/>
          <w:szCs w:val="24"/>
          <w:lang w:eastAsia="ru-RU"/>
        </w:rPr>
      </w:pPr>
      <w:r>
        <w:rPr>
          <w:rFonts w:cs="Times New Roman"/>
          <w:sz w:val="24"/>
          <w:szCs w:val="24"/>
          <w:lang w:eastAsia="ru-RU"/>
        </w:rPr>
        <w:t>_________________________</w:t>
      </w:r>
    </w:p>
    <w:p w:rsidR="00AE5517" w:rsidRDefault="00662B48">
      <w:pPr>
        <w:widowControl w:val="0"/>
        <w:spacing w:after="0" w:line="240" w:lineRule="auto"/>
        <w:ind w:firstLine="540"/>
        <w:contextualSpacing/>
        <w:jc w:val="both"/>
        <w:rPr>
          <w:rFonts w:cs="Times New Roman"/>
          <w:szCs w:val="28"/>
          <w:vertAlign w:val="subscript"/>
          <w:lang w:eastAsia="ru-RU"/>
        </w:rPr>
      </w:pPr>
      <w:r>
        <w:rPr>
          <w:rFonts w:cs="Times New Roman"/>
          <w:szCs w:val="28"/>
          <w:vertAlign w:val="subscript"/>
          <w:lang w:eastAsia="ru-RU"/>
        </w:rPr>
        <w:t>(место подачи инициативного проекта)</w:t>
      </w:r>
    </w:p>
    <w:p w:rsidR="00AE5517" w:rsidRDefault="00AE5517">
      <w:pPr>
        <w:widowControl w:val="0"/>
        <w:spacing w:after="0" w:line="240" w:lineRule="auto"/>
        <w:ind w:firstLine="540"/>
        <w:contextualSpacing/>
        <w:jc w:val="both"/>
        <w:rPr>
          <w:rFonts w:cs="Times New Roman"/>
          <w:szCs w:val="28"/>
          <w:lang w:eastAsia="ru-RU"/>
        </w:rPr>
      </w:pPr>
    </w:p>
    <w:p w:rsidR="00AE5517" w:rsidRDefault="00662B48">
      <w:pPr>
        <w:widowControl w:val="0"/>
        <w:spacing w:after="0" w:line="240" w:lineRule="auto"/>
        <w:ind w:firstLine="540"/>
        <w:contextualSpacing/>
        <w:jc w:val="both"/>
        <w:rPr>
          <w:rFonts w:cs="Times New Roman"/>
          <w:szCs w:val="28"/>
          <w:lang w:eastAsia="ru-RU"/>
        </w:rPr>
      </w:pPr>
      <w:r>
        <w:rPr>
          <w:rFonts w:cs="Times New Roman"/>
          <w:szCs w:val="28"/>
          <w:lang w:eastAsia="ru-RU"/>
        </w:rPr>
        <w:t>«___» ________ 20__ г.</w:t>
      </w:r>
    </w:p>
    <w:p w:rsidR="00AE5517" w:rsidRDefault="00AE5517">
      <w:pPr>
        <w:widowControl w:val="0"/>
        <w:spacing w:after="0" w:line="240" w:lineRule="auto"/>
        <w:ind w:firstLine="540"/>
        <w:contextualSpacing/>
        <w:jc w:val="both"/>
        <w:rPr>
          <w:rFonts w:cs="Times New Roman"/>
          <w:szCs w:val="28"/>
          <w:lang w:eastAsia="ru-RU"/>
        </w:rPr>
      </w:pPr>
    </w:p>
    <w:p w:rsidR="00AE5517" w:rsidRDefault="00662B48">
      <w:pPr>
        <w:widowControl w:val="0"/>
        <w:spacing w:after="0" w:line="240" w:lineRule="auto"/>
        <w:ind w:firstLine="540"/>
        <w:contextualSpacing/>
        <w:jc w:val="both"/>
        <w:rPr>
          <w:rFonts w:cs="Times New Roman"/>
          <w:szCs w:val="28"/>
          <w:lang w:eastAsia="ru-RU"/>
        </w:rPr>
      </w:pPr>
      <w:r>
        <w:rPr>
          <w:rFonts w:cs="Times New Roman"/>
          <w:szCs w:val="28"/>
          <w:lang w:eastAsia="ru-RU"/>
        </w:rPr>
        <w:t>Я, ______________________________________________________________,</w:t>
      </w:r>
    </w:p>
    <w:p w:rsidR="00AE5517" w:rsidRDefault="00662B48">
      <w:pPr>
        <w:widowControl w:val="0"/>
        <w:spacing w:before="240" w:after="0" w:line="240" w:lineRule="auto"/>
        <w:contextualSpacing/>
        <w:jc w:val="center"/>
        <w:rPr>
          <w:rFonts w:cs="Times New Roman"/>
          <w:szCs w:val="28"/>
          <w:vertAlign w:val="superscript"/>
          <w:lang w:eastAsia="ru-RU"/>
        </w:rPr>
      </w:pPr>
      <w:r>
        <w:rPr>
          <w:rFonts w:cs="Times New Roman"/>
          <w:szCs w:val="28"/>
          <w:vertAlign w:val="superscript"/>
          <w:lang w:eastAsia="ru-RU"/>
        </w:rPr>
        <w:t>(фамилия, имя, отчество)</w:t>
      </w:r>
    </w:p>
    <w:p w:rsidR="00AE5517" w:rsidRDefault="00662B48">
      <w:pPr>
        <w:widowControl w:val="0"/>
        <w:spacing w:after="0" w:line="240" w:lineRule="auto"/>
        <w:contextualSpacing/>
        <w:jc w:val="both"/>
        <w:rPr>
          <w:rFonts w:cs="Times New Roman"/>
          <w:szCs w:val="28"/>
          <w:lang w:eastAsia="ru-RU"/>
        </w:rPr>
      </w:pPr>
      <w:r>
        <w:rPr>
          <w:rFonts w:cs="Times New Roman"/>
          <w:szCs w:val="28"/>
          <w:lang w:eastAsia="ru-RU"/>
        </w:rPr>
        <w:t>зарегистрированный (</w:t>
      </w:r>
      <w:proofErr w:type="spellStart"/>
      <w:r>
        <w:rPr>
          <w:rFonts w:cs="Times New Roman"/>
          <w:szCs w:val="28"/>
          <w:lang w:eastAsia="ru-RU"/>
        </w:rPr>
        <w:t>ая</w:t>
      </w:r>
      <w:proofErr w:type="spellEnd"/>
      <w:r>
        <w:rPr>
          <w:rFonts w:cs="Times New Roman"/>
          <w:szCs w:val="28"/>
          <w:lang w:eastAsia="ru-RU"/>
        </w:rPr>
        <w:t xml:space="preserve">) по </w:t>
      </w:r>
      <w:proofErr w:type="gramStart"/>
      <w:r>
        <w:rPr>
          <w:rFonts w:cs="Times New Roman"/>
          <w:szCs w:val="28"/>
          <w:lang w:eastAsia="ru-RU"/>
        </w:rPr>
        <w:t>адресу:_</w:t>
      </w:r>
      <w:proofErr w:type="gramEnd"/>
      <w:r>
        <w:rPr>
          <w:rFonts w:cs="Times New Roman"/>
          <w:szCs w:val="28"/>
          <w:lang w:eastAsia="ru-RU"/>
        </w:rPr>
        <w:t>_____________________________________</w:t>
      </w:r>
    </w:p>
    <w:p w:rsidR="00AE5517" w:rsidRDefault="00662B48">
      <w:pPr>
        <w:widowControl w:val="0"/>
        <w:spacing w:before="240" w:after="0" w:line="240" w:lineRule="auto"/>
        <w:contextualSpacing/>
        <w:jc w:val="both"/>
        <w:rPr>
          <w:rFonts w:cs="Times New Roman"/>
          <w:szCs w:val="28"/>
          <w:lang w:eastAsia="ru-RU"/>
        </w:rPr>
      </w:pPr>
      <w:r>
        <w:rPr>
          <w:rFonts w:cs="Times New Roman"/>
          <w:szCs w:val="28"/>
          <w:lang w:eastAsia="ru-RU"/>
        </w:rPr>
        <w:t>____________________________________________________________________, серия ______________ N ________ выдан ________________________________,</w:t>
      </w:r>
    </w:p>
    <w:p w:rsidR="00AE5517" w:rsidRDefault="00662B48">
      <w:pPr>
        <w:widowControl w:val="0"/>
        <w:spacing w:before="240" w:after="0" w:line="240" w:lineRule="auto"/>
        <w:ind w:firstLine="540"/>
        <w:contextualSpacing/>
        <w:jc w:val="both"/>
        <w:rPr>
          <w:rFonts w:cs="Times New Roman"/>
          <w:szCs w:val="28"/>
          <w:vertAlign w:val="superscript"/>
          <w:lang w:eastAsia="ru-RU"/>
        </w:rPr>
      </w:pPr>
      <w:r>
        <w:rPr>
          <w:rFonts w:cs="Times New Roman"/>
          <w:szCs w:val="28"/>
          <w:vertAlign w:val="superscript"/>
          <w:lang w:eastAsia="ru-RU"/>
        </w:rPr>
        <w:t>(документа, удостоверяющего личность) (дата)</w:t>
      </w:r>
    </w:p>
    <w:p w:rsidR="00AE5517" w:rsidRDefault="00662B48">
      <w:pPr>
        <w:widowControl w:val="0"/>
        <w:spacing w:before="240" w:after="0" w:line="240" w:lineRule="auto"/>
        <w:contextualSpacing/>
        <w:jc w:val="both"/>
        <w:rPr>
          <w:rFonts w:cs="Times New Roman"/>
          <w:szCs w:val="28"/>
          <w:lang w:eastAsia="ru-RU"/>
        </w:rPr>
      </w:pPr>
      <w:r>
        <w:rPr>
          <w:rFonts w:cs="Times New Roman"/>
          <w:szCs w:val="28"/>
          <w:lang w:eastAsia="ru-RU"/>
        </w:rPr>
        <w:t>____________________________________________________________________,</w:t>
      </w:r>
    </w:p>
    <w:p w:rsidR="00AE5517" w:rsidRDefault="00662B48">
      <w:pPr>
        <w:widowControl w:val="0"/>
        <w:spacing w:before="240" w:after="0" w:line="240" w:lineRule="auto"/>
        <w:contextualSpacing/>
        <w:jc w:val="center"/>
        <w:rPr>
          <w:rFonts w:cs="Times New Roman"/>
          <w:szCs w:val="28"/>
          <w:vertAlign w:val="superscript"/>
          <w:lang w:eastAsia="ru-RU"/>
        </w:rPr>
      </w:pPr>
      <w:r>
        <w:rPr>
          <w:rFonts w:cs="Times New Roman"/>
          <w:szCs w:val="28"/>
          <w:vertAlign w:val="superscript"/>
          <w:lang w:eastAsia="ru-RU"/>
        </w:rPr>
        <w:t>(орган, выдавший документ, удостоверяющий личность)</w:t>
      </w:r>
    </w:p>
    <w:p w:rsidR="00AE5517" w:rsidRDefault="00662B48">
      <w:pPr>
        <w:widowControl w:val="0"/>
        <w:spacing w:after="0" w:line="240" w:lineRule="auto"/>
        <w:contextualSpacing/>
        <w:jc w:val="both"/>
        <w:rPr>
          <w:rFonts w:cs="Times New Roman"/>
          <w:szCs w:val="28"/>
          <w:lang w:eastAsia="ru-RU"/>
        </w:rPr>
      </w:pPr>
      <w:r>
        <w:rPr>
          <w:rFonts w:cs="Times New Roman"/>
          <w:szCs w:val="28"/>
          <w:lang w:eastAsia="ru-RU"/>
        </w:rPr>
        <w:t>в соответствии со статьей 9 Федерального закона от 27 июля 2006 года N 152-ФЗ «О персональных данных» настоящим даю свое согласие:</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 xml:space="preserve">1. На обработку моих персональных данных операторам персональных данных: администрации Курчанского сельского поселения Темрюкского района, находящейся по адресу: 353525, Краснодарский край, Темрюкский район, </w:t>
      </w:r>
      <w:proofErr w:type="spellStart"/>
      <w:r>
        <w:rPr>
          <w:rFonts w:cs="Times New Roman"/>
          <w:szCs w:val="28"/>
          <w:lang w:eastAsia="ru-RU"/>
        </w:rPr>
        <w:t>ст-ца</w:t>
      </w:r>
      <w:proofErr w:type="spellEnd"/>
      <w:r>
        <w:rPr>
          <w:rFonts w:cs="Times New Roman"/>
          <w:szCs w:val="28"/>
          <w:lang w:eastAsia="ru-RU"/>
        </w:rPr>
        <w:t xml:space="preserve"> </w:t>
      </w:r>
      <w:proofErr w:type="spellStart"/>
      <w:r>
        <w:rPr>
          <w:rFonts w:cs="Times New Roman"/>
          <w:szCs w:val="28"/>
          <w:lang w:eastAsia="ru-RU"/>
        </w:rPr>
        <w:t>Курчанская</w:t>
      </w:r>
      <w:proofErr w:type="spellEnd"/>
      <w:r>
        <w:rPr>
          <w:rFonts w:cs="Times New Roman"/>
          <w:szCs w:val="28"/>
          <w:lang w:eastAsia="ru-RU"/>
        </w:rPr>
        <w:t>, ул. Красная 120, &lt;…&gt; (наименование администрации сельского поселения,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AE5517" w:rsidRDefault="00662B48">
      <w:pPr>
        <w:widowControl w:val="0"/>
        <w:spacing w:before="240" w:after="0" w:line="240" w:lineRule="auto"/>
        <w:ind w:firstLine="540"/>
        <w:contextualSpacing/>
        <w:jc w:val="both"/>
      </w:pPr>
      <w:r>
        <w:rPr>
          <w:rFonts w:cs="Times New Roman"/>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cs="Times New Roman"/>
          <w:szCs w:val="28"/>
          <w:lang w:eastAsia="ru-RU"/>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Доступ к моим персональным данным могут получать муниципальные служащие администрации поселения, в котором планируется реализация проекта, только в случае служебной необходимости в объеме, требуемом для исполнения ими своих обязательств.</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Администрация поселения,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E5517" w:rsidRDefault="00662B48">
      <w:pPr>
        <w:widowControl w:val="0"/>
        <w:spacing w:before="240" w:after="0" w:line="240" w:lineRule="auto"/>
        <w:ind w:firstLine="540"/>
        <w:contextualSpacing/>
        <w:jc w:val="both"/>
        <w:rPr>
          <w:rFonts w:cs="Times New Roman"/>
          <w:szCs w:val="28"/>
          <w:lang w:eastAsia="ru-RU"/>
        </w:rPr>
      </w:pPr>
      <w:r>
        <w:rPr>
          <w:rFonts w:cs="Times New Roman"/>
          <w:szCs w:val="28"/>
          <w:lang w:eastAsia="ru-RU"/>
        </w:rPr>
        <w:t>Согласие на обработку персональных данных может быть отозвано.</w:t>
      </w:r>
    </w:p>
    <w:p w:rsidR="00AE5517" w:rsidRDefault="00AE5517">
      <w:pPr>
        <w:widowControl w:val="0"/>
        <w:spacing w:after="0" w:line="240" w:lineRule="auto"/>
        <w:ind w:firstLine="540"/>
        <w:contextualSpacing/>
        <w:jc w:val="both"/>
        <w:rPr>
          <w:rFonts w:cs="Times New Roman"/>
          <w:szCs w:val="28"/>
          <w:lang w:eastAsia="ru-RU"/>
        </w:rPr>
      </w:pPr>
    </w:p>
    <w:p w:rsidR="00AE5517" w:rsidRDefault="00662B48">
      <w:pPr>
        <w:widowControl w:val="0"/>
        <w:spacing w:after="0" w:line="240" w:lineRule="auto"/>
        <w:contextualSpacing/>
        <w:jc w:val="both"/>
        <w:rPr>
          <w:rFonts w:cs="Times New Roman"/>
          <w:szCs w:val="28"/>
          <w:lang w:eastAsia="ru-RU"/>
        </w:rPr>
      </w:pPr>
      <w:r>
        <w:rPr>
          <w:rFonts w:cs="Times New Roman"/>
          <w:szCs w:val="28"/>
          <w:lang w:eastAsia="ru-RU"/>
        </w:rPr>
        <w:t>________________________________________ /___________________________/</w:t>
      </w:r>
    </w:p>
    <w:p w:rsidR="00AE5517" w:rsidRDefault="00662B48">
      <w:pPr>
        <w:widowControl w:val="0"/>
        <w:spacing w:before="240" w:after="0" w:line="240" w:lineRule="auto"/>
        <w:ind w:firstLine="540"/>
        <w:contextualSpacing/>
        <w:jc w:val="both"/>
        <w:rPr>
          <w:rFonts w:cs="Times New Roman"/>
          <w:szCs w:val="28"/>
          <w:vertAlign w:val="superscript"/>
          <w:lang w:eastAsia="ru-RU"/>
        </w:rPr>
      </w:pPr>
      <w:r>
        <w:rPr>
          <w:rFonts w:cs="Times New Roman"/>
          <w:szCs w:val="28"/>
          <w:vertAlign w:val="superscript"/>
          <w:lang w:eastAsia="ru-RU"/>
        </w:rPr>
        <w:t>(фамилия, имя, отчество) (подпись)</w:t>
      </w:r>
    </w:p>
    <w:p w:rsidR="00AE5517" w:rsidRDefault="00AE5517">
      <w:pPr>
        <w:widowControl w:val="0"/>
        <w:spacing w:after="0" w:line="240" w:lineRule="auto"/>
        <w:ind w:firstLine="540"/>
        <w:contextualSpacing/>
        <w:jc w:val="both"/>
        <w:rPr>
          <w:rFonts w:cs="Times New Roman"/>
          <w:szCs w:val="28"/>
          <w:lang w:eastAsia="ru-RU"/>
        </w:rPr>
      </w:pPr>
    </w:p>
    <w:p w:rsidR="00AE5517" w:rsidRDefault="00AE5517">
      <w:pPr>
        <w:widowControl w:val="0"/>
        <w:spacing w:after="0" w:line="240" w:lineRule="auto"/>
        <w:ind w:firstLine="851"/>
        <w:contextualSpacing/>
        <w:jc w:val="right"/>
        <w:rPr>
          <w:rFonts w:cs="Times New Roman"/>
          <w:sz w:val="24"/>
          <w:szCs w:val="24"/>
          <w:lang w:eastAsia="ru-RU"/>
        </w:rPr>
      </w:pP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Заместитель главы </w:t>
      </w:r>
    </w:p>
    <w:p w:rsidR="00AE5517" w:rsidRDefault="00662B48">
      <w:pPr>
        <w:widowControl w:val="0"/>
        <w:spacing w:after="0" w:line="240" w:lineRule="auto"/>
        <w:jc w:val="both"/>
        <w:rPr>
          <w:rFonts w:cs="Times New Roman"/>
          <w:szCs w:val="28"/>
          <w:lang w:eastAsia="ru-RU"/>
        </w:rPr>
      </w:pPr>
      <w:r>
        <w:rPr>
          <w:rFonts w:cs="Times New Roman"/>
          <w:szCs w:val="28"/>
          <w:lang w:eastAsia="ru-RU"/>
        </w:rPr>
        <w:t>Курчанского сельского поселения</w:t>
      </w:r>
    </w:p>
    <w:p w:rsidR="00AE5517" w:rsidRDefault="00662B48">
      <w:pPr>
        <w:widowControl w:val="0"/>
        <w:spacing w:after="0" w:line="240" w:lineRule="auto"/>
        <w:jc w:val="both"/>
        <w:rPr>
          <w:rFonts w:cs="Times New Roman"/>
          <w:szCs w:val="28"/>
          <w:lang w:eastAsia="ru-RU"/>
        </w:rPr>
      </w:pPr>
      <w:r>
        <w:rPr>
          <w:rFonts w:cs="Times New Roman"/>
          <w:szCs w:val="28"/>
          <w:lang w:eastAsia="ru-RU"/>
        </w:rPr>
        <w:t xml:space="preserve">Темрюкского района                                                                     Е.А. </w:t>
      </w:r>
      <w:proofErr w:type="spellStart"/>
      <w:r>
        <w:rPr>
          <w:rFonts w:cs="Times New Roman"/>
          <w:szCs w:val="28"/>
          <w:lang w:eastAsia="ru-RU"/>
        </w:rPr>
        <w:t>Кулинич</w:t>
      </w:r>
      <w:proofErr w:type="spellEnd"/>
    </w:p>
    <w:p w:rsidR="00AE5517" w:rsidRDefault="00AE5517">
      <w:pPr>
        <w:widowControl w:val="0"/>
        <w:spacing w:after="0" w:line="240" w:lineRule="auto"/>
        <w:ind w:firstLine="540"/>
        <w:jc w:val="both"/>
        <w:rPr>
          <w:rFonts w:cs="Times New Roman"/>
          <w:szCs w:val="28"/>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widowControl w:val="0"/>
        <w:spacing w:after="0" w:line="240" w:lineRule="auto"/>
        <w:jc w:val="right"/>
        <w:rPr>
          <w:rFonts w:cs="Times New Roman"/>
          <w:sz w:val="24"/>
          <w:szCs w:val="24"/>
          <w:lang w:eastAsia="ru-RU"/>
        </w:rPr>
      </w:pPr>
    </w:p>
    <w:p w:rsidR="00AE5517" w:rsidRDefault="00AE5517">
      <w:pPr>
        <w:pStyle w:val="ConsPlusNormal"/>
        <w:ind w:firstLine="540"/>
        <w:jc w:val="center"/>
      </w:pPr>
    </w:p>
    <w:sectPr w:rsidR="00AE5517" w:rsidSect="00662B48">
      <w:headerReference w:type="default" r:id="rId8"/>
      <w:pgSz w:w="11906" w:h="16838"/>
      <w:pgMar w:top="284" w:right="567" w:bottom="1134" w:left="1701" w:header="709"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B5" w:rsidRDefault="00087AB5">
      <w:pPr>
        <w:spacing w:after="0" w:line="240" w:lineRule="auto"/>
      </w:pPr>
      <w:r>
        <w:separator/>
      </w:r>
    </w:p>
  </w:endnote>
  <w:endnote w:type="continuationSeparator" w:id="0">
    <w:p w:rsidR="00087AB5" w:rsidRDefault="0008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B5" w:rsidRDefault="00087AB5">
      <w:pPr>
        <w:spacing w:after="0" w:line="240" w:lineRule="auto"/>
      </w:pPr>
      <w:r>
        <w:separator/>
      </w:r>
    </w:p>
  </w:footnote>
  <w:footnote w:type="continuationSeparator" w:id="0">
    <w:p w:rsidR="00087AB5" w:rsidRDefault="0008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48" w:rsidRDefault="00662B48">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75F9B"/>
    <w:multiLevelType w:val="multilevel"/>
    <w:tmpl w:val="1E8098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67712C62"/>
    <w:multiLevelType w:val="multilevel"/>
    <w:tmpl w:val="BC4AE7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5517"/>
    <w:rsid w:val="00087AB5"/>
    <w:rsid w:val="000D29B6"/>
    <w:rsid w:val="00164B4B"/>
    <w:rsid w:val="00204379"/>
    <w:rsid w:val="0028070E"/>
    <w:rsid w:val="00662B48"/>
    <w:rsid w:val="007322F0"/>
    <w:rsid w:val="008E4368"/>
    <w:rsid w:val="00AE5517"/>
    <w:rsid w:val="00DE39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E1C7"/>
  <w15:docId w15:val="{92E15D4F-554A-41DA-BB30-B871A640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ahoma"/>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spacing w:after="160" w:line="259" w:lineRule="auto"/>
    </w:pPr>
    <w:rPr>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a5">
    <w:name w:val="Текст выноски Знак"/>
    <w:basedOn w:val="a0"/>
    <w:qFormat/>
    <w:rPr>
      <w:rFonts w:ascii="Segoe UI" w:hAnsi="Segoe UI" w:cs="Segoe UI"/>
      <w:sz w:val="18"/>
      <w:szCs w:val="18"/>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header"/>
    <w:basedOn w:val="a"/>
    <w:pPr>
      <w:tabs>
        <w:tab w:val="center" w:pos="4677"/>
        <w:tab w:val="right" w:pos="9355"/>
      </w:tabs>
      <w:spacing w:after="0" w:line="240" w:lineRule="auto"/>
    </w:pPr>
  </w:style>
  <w:style w:type="paragraph" w:styleId="ab">
    <w:name w:val="footer"/>
    <w:basedOn w:val="a"/>
    <w:pPr>
      <w:tabs>
        <w:tab w:val="center" w:pos="4677"/>
        <w:tab w:val="right" w:pos="9355"/>
      </w:tabs>
      <w:spacing w:after="0" w:line="240" w:lineRule="auto"/>
    </w:pPr>
  </w:style>
  <w:style w:type="paragraph" w:styleId="ac">
    <w:name w:val="Balloon Text"/>
    <w:basedOn w:val="a"/>
    <w:qFormat/>
    <w:pPr>
      <w:spacing w:after="0" w:line="240" w:lineRule="auto"/>
    </w:pPr>
    <w:rPr>
      <w:rFonts w:ascii="Segoe UI" w:hAnsi="Segoe UI" w:cs="Segoe UI"/>
      <w:sz w:val="18"/>
      <w:szCs w:val="18"/>
    </w:rPr>
  </w:style>
  <w:style w:type="paragraph" w:customStyle="1" w:styleId="western">
    <w:name w:val="western"/>
    <w:basedOn w:val="a"/>
    <w:qFormat/>
    <w:pPr>
      <w:spacing w:before="280" w:after="280" w:line="240" w:lineRule="auto"/>
    </w:pPr>
    <w:rPr>
      <w:rFonts w:eastAsia="Times New Roman" w:cs="Times New Roman"/>
      <w:sz w:val="24"/>
      <w:szCs w:val="24"/>
      <w:lang w:eastAsia="ru-RU"/>
    </w:rPr>
  </w:style>
  <w:style w:type="paragraph" w:customStyle="1" w:styleId="ConsPlusNormal">
    <w:name w:val="ConsPlusNormal"/>
    <w:qFormat/>
    <w:pPr>
      <w:widowControl w:val="0"/>
      <w:overflowPunct w:val="0"/>
    </w:pPr>
    <w:rPr>
      <w:rFonts w:cs="Times New Roman"/>
      <w:color w:val="00000A"/>
      <w:sz w:val="24"/>
      <w:szCs w:val="24"/>
      <w:lang w:eastAsia="ru-RU"/>
    </w:rPr>
  </w:style>
  <w:style w:type="paragraph" w:styleId="ad">
    <w:name w:val="List Paragraph"/>
    <w:basedOn w:val="a"/>
    <w:qFormat/>
    <w:pPr>
      <w:ind w:left="720"/>
      <w:contextualSpacing/>
    </w:pPr>
  </w:style>
  <w:style w:type="paragraph" w:customStyle="1" w:styleId="ae">
    <w:name w:val="Содержимое таблицы"/>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dc:description/>
  <cp:lastModifiedBy>Елена ПК</cp:lastModifiedBy>
  <cp:revision>23</cp:revision>
  <cp:lastPrinted>2020-12-24T15:57:00Z</cp:lastPrinted>
  <dcterms:created xsi:type="dcterms:W3CDTF">2020-10-16T05:54:00Z</dcterms:created>
  <dcterms:modified xsi:type="dcterms:W3CDTF">2021-03-01T08:23:00Z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