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59" w:rsidRPr="00C76559" w:rsidRDefault="00C76559" w:rsidP="00C765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fldChar w:fldCharType="begin"/>
      </w:r>
      <w:r w:rsidRPr="00C7655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instrText xml:space="preserve"> HYPERLINK "https://internet.garant.ru/document/redirect/36900256/0" \o "https://internet.garant.ru/document/redirect/36900256/0" </w:instrText>
      </w:r>
      <w:r w:rsidRPr="00C7655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fldChar w:fldCharType="separate"/>
      </w:r>
      <w:r w:rsidRPr="00C7292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Закон Краснодарского края от 16 июля 2010 г. N 2000-КЗ "Об обеспечении доступа к информации о деятельности государственных органов Краснодарского края, органов местного самоуправления в Краснодарском крае" (с изменениями и дополнениями)</w:t>
      </w:r>
      <w:r w:rsidRPr="00C7655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fldChar w:fldCharType="end"/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изменениями и дополнениями </w:t>
      </w:r>
      <w:proofErr w:type="gramStart"/>
      <w:r w:rsidRPr="00C765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</w:t>
      </w:r>
      <w:proofErr w:type="gramEnd"/>
      <w:r w:rsidRPr="00C765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марта 2011 г., 26 декабря 2014 г., 4 марта 2015 г., 6 марта 2018 г., 30 апреля 2020 г.,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ноября 2021 г., 8 ноября 2022 г.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proofErr w:type="gramStart"/>
      <w:r w:rsidRPr="00C7655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Принят</w:t>
      </w:r>
      <w:proofErr w:type="gramEnd"/>
      <w:r w:rsidRPr="00C7655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Законодательным Собранием Краснодарского края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sub_1000"/>
      <w:r w:rsidRPr="00C765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Настоящий Закон направлен на обеспечение открытости деятельности </w:t>
      </w:r>
      <w:bookmarkEnd w:id="0"/>
      <w:r w:rsidRPr="00C765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begin"/>
      </w:r>
      <w:r w:rsidRPr="00C765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instrText xml:space="preserve"> HYPERLINK "https://admin-tih.ru/administratsiya/upravleniya-i-otdely/otdel-po-rabote-s-obrashcheniyami-grazhdan/normativnye-pravovye-akty/zakon-krasnodarskogo-kraya-2000-kz/" \l "sub_105" \o "#sub_105" </w:instrText>
      </w:r>
      <w:r w:rsidRPr="00C765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separate"/>
      </w:r>
      <w:r w:rsidRPr="00C72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государственных органов Краснодарского края</w:t>
      </w:r>
      <w:r w:rsidRPr="00C765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end"/>
      </w:r>
      <w:r w:rsidRPr="00C765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и </w:t>
      </w:r>
      <w:hyperlink r:id="rId5" w:tooltip="https://internet.garant.ru/document/redirect/23940717/27" w:history="1">
        <w:r w:rsidRPr="00C7292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органов местного самоуправления</w:t>
        </w:r>
      </w:hyperlink>
      <w:r w:rsidRPr="00C765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в Краснодарском крае, активное использование информационных технологий, объективное информирование граждан и структур гражданского общества о деятельности государственных органов Краснодарского края, органов местного самоуправления в Краснодарском крае.</w:t>
      </w:r>
    </w:p>
    <w:p w:rsidR="00C7292D" w:rsidRDefault="00C7292D" w:rsidP="00C76559">
      <w:pPr>
        <w:shd w:val="clear" w:color="auto" w:fill="FFFFFF"/>
        <w:spacing w:after="0" w:line="240" w:lineRule="auto"/>
        <w:jc w:val="both"/>
        <w:rPr>
          <w:rFonts w:ascii="OpenSansLight" w:eastAsia="Times New Roman" w:hAnsi="OpenSansLight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" w:name="sub_1"/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OpenSansLight" w:eastAsia="Times New Roman" w:hAnsi="OpenSansLight" w:cs="Times New Roman"/>
          <w:b/>
          <w:bCs/>
          <w:color w:val="000000" w:themeColor="text1"/>
          <w:sz w:val="24"/>
          <w:szCs w:val="24"/>
          <w:lang w:eastAsia="ru-RU"/>
        </w:rPr>
        <w:t>Статья 1. 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Основные понятия, используемые в настоящем Законе</w:t>
      </w:r>
      <w:bookmarkEnd w:id="1"/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целей настоящего Закона используются следующие понятия: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sub_101"/>
      <w:proofErr w:type="gramStart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1) информация о деятельности государственных органов Краснодарского края и органов местного самоуправления в Краснодарском крае - информация (в том числе документированная), созданная в пределах их полномочий государственными органами Краснодарского края, их территориальными органами, органами местного самоуправления в Краснодарском крае или организациями, подведомственными государственным органам Краснодарского края, органам местного самоуправления в Краснодарском крае (далее - подведомственные организации), либо поступившая в указанные органы и</w:t>
      </w:r>
      <w:proofErr w:type="gramEnd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организации. </w:t>
      </w:r>
      <w:proofErr w:type="gramStart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информации о деятельности государственных органов Краснодарского края и органов местного самоуправления в Краснодарском крае относятся также законы Краснодарского края и иные нормативные правовые акты Краснодарского края (к информации о деятельности органов местного самоуправления в Краснодарском крае - муниципальные правовые акты),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  <w:bookmarkEnd w:id="2"/>
      <w:proofErr w:type="gramEnd"/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sub_102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2) пользователи информацией - гражданин (физическое лицо), организация (юридическое лицо), общественное объединение, осуществляющие поиск информации о деятельности государственных органов Краснодарского края и органов местного самоуправления в Краснодарском крае. </w:t>
      </w:r>
      <w:proofErr w:type="gramStart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настоящим Законом;</w:t>
      </w:r>
      <w:bookmarkEnd w:id="3"/>
      <w:proofErr w:type="gramEnd"/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sub_103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3) запрос - обращение пользователя информацией в устной или письменной форме, в том числе в виде электронного документа, в государственный орган Краснодарского края или орган местного самоуправления в Краснодарском 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крае либо к его должностному лицу о предоставлении информации о деятельности этого органа;</w:t>
      </w:r>
      <w:bookmarkEnd w:id="4"/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4) официальный сайт - сайт в информационно-телекоммуникационной сети "Интернет" (далее - сеть "Интернет"), содержащий информацию о деятельности государственного органа Краснодарского края, органа местного самоуправления в Краснодарском крае или подведомственной организации, электронный адрес которого в сети "Интернет" включает доменное имя, права на которое принадлежат государственному органу Краснодарского края, органу местного самоуправления в Краснодарском крае или подведомственной организации;</w:t>
      </w:r>
      <w:proofErr w:type="gramEnd"/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sub_105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5) государственные органы Краснодарского края - </w:t>
      </w:r>
      <w:bookmarkEnd w:id="5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begin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instrText xml:space="preserve"> HYPERLINK "https://internet.garant.ru/document/redirect/23901500/1602" \o "https://internet.garant.ru/document/redirect/23901500/1602" </w:instrTex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separate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органы государственной власти Краснодарского края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end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и </w:t>
      </w:r>
      <w:hyperlink r:id="rId6" w:tooltip="https://internet.garant.ru/document/redirect/23940870/10102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иные государственные органы Краснодарского края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образуемые в соответствии с </w:t>
      </w:r>
      <w:hyperlink r:id="rId7" w:tooltip="https://internet.garant.ru/document/redirect/23901500/0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Уставом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Краснодарского края и законами Краснодарского края.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6) социальная сеть - сайт, и (или) страница сайта в сети "Интернет", и (или) информационная система, и (или) программа для электронных вычислительных машин, которые предназначены и (или) используются их пользователями для предоставления и (или) распространения посредством созданных ими персональных страниц информации на государственном языке Российской Федерации, государственных языках республик в составе Российской Федерации и иных языках народов Российской Федерации, на которых</w:t>
      </w:r>
      <w:proofErr w:type="gramEnd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может распространяться реклама, направленная на привлечение внимания потребителей, находящихся на территории Российской Федерации, и доступ к которым в течение суток составляет более пятисот тысяч пользователей сети "Интернет", находящихся на территории Российской Федерации;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7) официальная страница 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 </w:t>
      </w:r>
      <w:hyperlink r:id="rId8" w:tooltip="https://internet.garant.ru/document/redirect/12148555/1060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статьей 10</w:t>
        </w:r>
      </w:hyperlink>
      <w:hyperlink r:id="rId9" w:tooltip="https://internet.garant.ru/document/redirect/12148555/1060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 6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Федерального закона от 27 июля 2006 года N 149-ФЗ "Об информации, информационных технологиях и о защите информации", созданная государственным органом Краснодарского края, органом местного самоуправления в Краснодарском крае или подведомственной организацией и содержащая информацию об</w:t>
      </w:r>
      <w:proofErr w:type="gramEnd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их деятельности.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sub_2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Статья 2. Правовое регулирование обеспечения доступа к информации о деятельности государственных органов Краснодарского края, органов местного самоуправления в Краснодарском крае</w:t>
      </w:r>
      <w:bookmarkEnd w:id="6"/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Правовое регулирование отношений, связанных с обеспечением доступа к информации о деятельности государственных органов Краснодарского края и органов местного самоуправления в Краснодарском крае, осуществляется в соответствии с </w:t>
      </w:r>
      <w:hyperlink r:id="rId10" w:tooltip="https://internet.garant.ru/document/redirect/10103000/0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Конституцией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Российской Федерации, федеральными конституционными законами, </w:t>
      </w:r>
      <w:hyperlink r:id="rId11" w:tooltip="https://internet.garant.ru/document/redirect/194874/0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от 9 февраля 2009 года N 8-ФЗ "Об обеспечении доступа к информации о деятельности государственных органов и органов местного самоуправления" (далее - Федеральный закон), другими федеральными законами</w:t>
      </w:r>
      <w:proofErr w:type="gramEnd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иными нормативными правовыми актами 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Российской Федерации, настоящим Законом и иными принимаемыми в соответствии с ними нормативными правовыми актами Краснодарского края, муниципальными правовыми актами.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sub_3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Статья 3. Обнародование (опубликование) информации о деятельности государственных органов Краснодарского края, органов местного самоуправления в Краснодарском крае в средствах массовой информации</w:t>
      </w:r>
      <w:bookmarkEnd w:id="7"/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sub_301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Обнародование (опубликование) информации о деятельности государственных органов Краснодарского края и органов местного самоуправления в Краснодарском крае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 </w:t>
      </w:r>
      <w:bookmarkEnd w:id="8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begin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instrText xml:space="preserve"> HYPERLINK "https://admin-tih.ru/administratsiya/upravleniya-i-otdely/otdel-po-rabote-s-obrashcheniyami-grazhdan/normativnye-pravovye-akty/zakon-krasnodarskogo-kraya-2000-kz/" \l "sub_302" \o "#sub_302" </w:instrTex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separate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частями 2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end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и </w:t>
      </w:r>
      <w:hyperlink r:id="rId12" w:anchor="sub_303" w:tooltip="#sub_303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3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настоящей статьи.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sub_302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Если для отдельных видов информации о деятельности государственных органов Краснодарского края и органов местного самоуправления в Краснодарском крае законодательством Российской Федерации, законодательством Краснодарского края,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  <w:bookmarkEnd w:id="9"/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0" w:name="sub_303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Официальное опубликование законов Краснодарского края и иных нормативных правовых актов Краснодарского края, муниципальных правовых актов осуществляется в соответствии с установленным законодательством Российской Федерации, законодательством Краснодарского края, муниципальными правовыми актами порядком их официального опубликования.</w:t>
      </w:r>
      <w:bookmarkEnd w:id="10"/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1" w:name="sub_4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Статья 4. Ознакомление с информацией о деятельности государственных органов Краснодарского края, органов местного самоуправления в Краснодарском крае через библиотечные и архивные фонды</w:t>
      </w:r>
      <w:bookmarkEnd w:id="11"/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2" w:name="sub_41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Ознакомление с информацией о деятельности государственных органов Краснодарского края и органов местного самоуправления в Краснодарском крае, находящейся в библиотечных фондах, осуществляется в порядке, установленном </w:t>
      </w:r>
      <w:bookmarkEnd w:id="12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begin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instrText xml:space="preserve"> HYPERLINK "https://internet.garant.ru/document/redirect/103585/0" \o "https://internet.garant.ru/document/redirect/103585/0" </w:instrTex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separate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законодательством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end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Российской Федерации, </w:t>
      </w:r>
      <w:hyperlink r:id="rId13" w:tooltip="https://internet.garant.ru/document/redirect/23901028/0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Краснодарского края, муниципальными правовыми актами.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3" w:name="sub_42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Ознакомление с информацией о деятельности государственных органов Краснодарского края и органов местного самоуправления в Краснодарском крае, находящейся в государственных архивах Краснодарского края и муниципальных архивах, осуществляется в порядке, установленном </w:t>
      </w:r>
      <w:bookmarkEnd w:id="13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begin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instrText xml:space="preserve"> HYPERLINK "https://internet.garant.ru/document/redirect/12137300/0" \o "https://internet.garant.ru/document/redirect/12137300/0" </w:instrTex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separate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законодательством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end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Российской Федерации, </w:t>
      </w:r>
      <w:hyperlink r:id="rId14" w:tooltip="https://internet.garant.ru/document/redirect/23940958/0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Краснодарского края, муниципальными правовыми актами.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Статья 5. Размещение информации о деятельности государственных органов Краснодарского края, органов местного самоуправления в Краснодарском крае и подведомственных организаций в сети "Интернет"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 В целях размещения информации о своей деятельности государственные органы Краснодарского края, органы местного самоуправления в 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Краснодарском крае создают и поддерживают официальные сайты в сети "Интернет" 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 1. Состав общедоступной информации, размещаемой государственными органами Краснодарского края и органами местного самоуправления в Краснодарском крае на официальных сайтах, в том числе информации, размещаемой в форме открытых данных (за исключением информации, указанной в </w:t>
      </w:r>
      <w:hyperlink r:id="rId15" w:tooltip="https://internet.garant.ru/document/redirect/194874/1471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части 7.1 статьи 14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Федерального закона), определяется соответствующими перечнями информации, предусмотренными настоящей статьей.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Перечни информации о деятельности администрации Краснодарского края утверждаются Губернатором Краснодарского края.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4" w:name="sub_53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Перечни информации о деятельности Законодательного Собрания Краснодарского края утверждаются председателем Законодательного Собрания Краснодарского края.</w:t>
      </w:r>
      <w:bookmarkEnd w:id="14"/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5" w:name="sub_54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 Перечни информации о деятельности иных государственных органов Краснодарского края, образованных в соответствии с законодательством Краснодарского края, утверждаются руководителями этих государственных органов Краснодарского края.</w:t>
      </w:r>
      <w:bookmarkEnd w:id="15"/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6" w:name="sub_55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 Перечни информации о деятельности органов местного самоуправления в Краснодарском крае утверждаются в </w:t>
      </w:r>
      <w:bookmarkEnd w:id="16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begin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instrText xml:space="preserve"> HYPERLINK "https://internet.garant.ru/document/redirect/405776069/1000" \o "https://internet.garant.ru/document/redirect/405776069/1000" </w:instrTex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separate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порядках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end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определяемых органами местного самоуправления в Краснодарском крае.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 1. Перечни информации о деятельности подведомственных организаций, размещаемые на их официальных сайтах, утверждаются государственными органами Краснодарского края, органами местного самоуправления в Краснодарском крае, в ведении которых такие организации находятся.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6. </w:t>
      </w:r>
      <w:proofErr w:type="gramStart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утверждении перечней информации о деятельности государственных органов Краснодарского края, органов местного самоуправления в Краснодарском крае и подведомственных организаций, указанных в </w:t>
      </w:r>
      <w:hyperlink r:id="rId16" w:tooltip="https://internet.garant.ru/document/redirect/36952487/52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частях 2 - 5</w:t>
        </w:r>
      </w:hyperlink>
      <w:hyperlink r:id="rId17" w:tooltip="https://internet.garant.ru/document/redirect/36952487/52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 1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настоящей статьи, определяются периодичность размещения информации на официальных сайтах,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</w:t>
      </w:r>
      <w:proofErr w:type="gramEnd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требования к размещению указанной информации.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7. Информация о кадровом обеспечении государственного органа Краснодарского края, органа местного самоуправления в Краснодарском крае, предусмотренная перечнями информации о деятельности указанных органов, размещается также на официальном сайте федеральной государственной информационной системы в области государственной службы в сети "Интернет" в </w:t>
      </w:r>
      <w:hyperlink r:id="rId18" w:tooltip="https://internet.garant.ru/document/redirect/405776069/1000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порядке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определяемом федеральным законодательством. В случае</w:t>
      </w:r>
      <w:proofErr w:type="gramStart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proofErr w:type="gramEnd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если орган местного самоуправления муниципального образования края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в сети "Интернет", указанная информация 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размещается органом исполнительной власти Краснодарского края, уполномоченным нормативным правовым актом Губернатора Краснодарского края (далее - уполномоченный орган).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Порядок взаимодействия между уполномоченным органом и органом местного самоуправления муниципального образования края, не имеющим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в сети "Интернет", утверждается нормативным правовым актом Губернатора Краснодарского края.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8. Государственные органы Краснодарского края, органы местного самоуправления в Краснодарском крае и подведомственные им организации создают официальные страницы в социальных сетях для размещения информации о своей деятельности в сети "Интернет". Подведомственные организации с учетом особенностей сферы их деятельности по согласованию с государственными органами Краснодарского края и органами местного самоуправления в Краснодарском крае, в ведении которых такие организации находятся, могут не создавать официальные страницы в социальных сетях для размещения информации о своей деятельности в сети "Интернет".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8 1. </w:t>
      </w:r>
      <w:proofErr w:type="gramStart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Государственные органы Краснодарского края, органы местного самоуправления в Краснодарском крае и подведомственные организации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</w:t>
      </w:r>
      <w:proofErr w:type="gramEnd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форме, предусмотренной </w:t>
      </w:r>
      <w:hyperlink r:id="rId19" w:tooltip="https://internet.garant.ru/document/redirect/12177515/0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от 27 июля 2010 года N 210-ФЗ "Об организации предоставления государственных и муниципальных услуг", в порядке, установленном Правительством Российской Федерации.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9. Порядок организации работы по созданию и использованию официальных страниц в социальных сетях в исполнительных органах Краснодарского края устанавливается нормативным правовым актом Губернатора Краснодарского края. Порядок организации работы по созданию и использованию официальных страниц в социальных сетях в Законодательном Собрании Краснодарского края устанавливается распоряжением председателя Законодательного Собрания Краснодарского края или по его поручению иным правовым актом Законодательного Собрания Краснодарского края. </w:t>
      </w:r>
      <w:hyperlink r:id="rId20" w:tooltip="https://internet.garant.ru/document/redirect/405776069/1000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Порядок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организации работы по созданию и использованию официальных страниц в социальных сетях в органах местного самоуправления в Краснодарском крае устанавливается муниципальным правовым актом соответствующего органа местного самоуправления. </w:t>
      </w:r>
      <w:hyperlink r:id="rId21" w:tooltip="https://internet.garant.ru/document/redirect/406933352/200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Порядок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организации работы по созданию и использованию официальных страниц в социальных сетях в подведомственных организациях устанавливается правовым актом соответствующего государственного органа Краснодарского края или органа местного 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самоуправления в Краснодарском крае, в ведении которых такие организации находятся.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2" w:tooltip="https://internet.garant.ru/document/redirect/405776069/1000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Порядок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организации работы с сообщениями в социальных сетях, затрагивающими вопросы деятельности исполнительных органов Краснодарского края, устанавливается нормативным правовым актом Губернатора Краснодарского края. Порядок организации работы с сообщениями в социальных сетях, затрагивающими вопросы деятельности Законодательного Собрания Краснодарского края, устанавливается распоряжением председателя Законодательного Собрания Краснодарского края или по его поручению иным правовым актом Законодательного Собрания Краснодарского края. Порядок организации работы с сообщениями в социальных сетях, затрагивающими вопросы деятельности иных государственных органов Краснодарского края, устанавливается правовым актом соответствующего государственного органа Краснодарского края. Порядок организации работы с сообщениями в социальных сетях, затрагивающими вопросы деятельности органов местного самоуправления в Краснодарском крае, устанавливается муниципальным правовым актом соответствующего органа местного самоуправления. </w:t>
      </w:r>
      <w:hyperlink r:id="rId23" w:tooltip="https://internet.garant.ru/document/redirect/406933352/100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Порядок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организации работы с сообщениями в социальных сетях, затрагивающими вопросы деятельности подведомственных организаций, устанавливается правовым актом соответствующего государственного органа Краснодарского края или органа местного самоуправления в Краснодарском крае, в ведении которых такие организации находятся.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7" w:name="sub_6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Статья 6. Запрос и предоставление по запросу информации о деятельности государственных органов Краснодарского края, органов местного самоуправления в Краснодарском крае</w:t>
      </w:r>
      <w:bookmarkEnd w:id="17"/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8" w:name="sub_61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Пользователи информацией вправе обращаться в государственные органы Краснодарского края, органы местного самоуправления в Краснодарском крае с запросом о деятельности государственных органов Краснодарского края, органов местного самоуправления в Краснодарском крае непосредственно или через своего представителя. Оформление полномочий представителя пользователя информацией осуществляется в </w:t>
      </w:r>
      <w:bookmarkEnd w:id="18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begin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instrText xml:space="preserve"> HYPERLINK "https://internet.garant.ru/document/redirect/10164072/185" \o "https://internet.garant.ru/document/redirect/10164072/185" </w:instrTex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separate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порядке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end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установленном законодательством Российской Федерации.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9" w:name="sub_62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Требования к запросу информации о деятельности государственных органов Краснодарского края, органов местного самоуправления в Краснодарском крае, порядок предоставления информации о деятельности государственных органов Краснодарского края, органов местного самоуправления в Краснодарском крае по запросу определяются в соответствии со </w:t>
      </w:r>
      <w:bookmarkEnd w:id="19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begin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instrText xml:space="preserve"> HYPERLINK "https://internet.garant.ru/document/redirect/194874/18" \o "https://internet.garant.ru/document/redirect/194874/18" </w:instrTex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separate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статьями 18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end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и </w:t>
      </w:r>
      <w:hyperlink r:id="rId24" w:tooltip="https://internet.garant.ru/document/redirect/194874/19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19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Федерального закона.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0" w:name="sub_7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Статья 7. Присутствие на заседаниях коллегиальных государственных органов Краснодарского края и коллегиальных органов местного самоуправления в Краснодарском крае, а также на заседаниях коллегиальных органов государственных органов Краснодарского края и коллегиальных органов местного самоуправления в Краснодарском крае</w:t>
      </w:r>
      <w:bookmarkEnd w:id="20"/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Коллегиальные государственные органы Краснодарского края и коллегиальные органы местного самоуправления в Краснодарском крае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 </w:t>
      </w:r>
      <w:hyperlink r:id="rId25" w:tooltip="https://internet.garant.ru/document/redirect/23940870/10102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иные государственные органы Краснодарского края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и органы местного самоуправления в Краснодарском крае - на заседаниях своих коллегиальных органов.</w:t>
      </w:r>
      <w:proofErr w:type="gramEnd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Присутствие указанных лиц на этих заседаниях осуществляется в соответствии с регламентами государственных органов Краснодарского края или иными нормативными правовыми актами Краснодарского края, регламентами органов местного самоуправления в Краснодарском крае или иными муниципальными правовыми актами.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1" w:name="sub_8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Статья 8. Размещение информации о деятельности государственных органов Краснодарского края и органов местного самоуправления в Краснодарском крае и ознакомление с ней в помещениях, занимаемых указанными органами, и иных отведенных для этих целей местах</w:t>
      </w:r>
      <w:bookmarkEnd w:id="21"/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2" w:name="sub_801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Государственные органы Краснодарского края, органы местного самоуправления в Краснодарском крае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с текущей информацией о деятельности соответствующего государственного органа Краснодарского края, органа местного самоуправления в Краснодарском крае, содержание которой определено в </w:t>
      </w:r>
      <w:bookmarkEnd w:id="22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begin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instrText xml:space="preserve"> HYPERLINK "https://internet.garant.ru/document/redirect/194874/162" \o "https://internet.garant.ru/document/redirect/194874/162" </w:instrTex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separate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части 2 статьи 16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end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Федерального закона.</w:t>
      </w:r>
      <w:proofErr w:type="gramEnd"/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3" w:name="sub_82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Государственные органы Краснодарского края, органы местного самоуправления в Краснодарском крае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  <w:bookmarkEnd w:id="23"/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4" w:name="sub_83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По решению государственного органа Краснодарского края (органа местного самоуправления в Краснодарском крае) в установленном им порядке может быть предоставлена возможность ознакомиться с информацией о его деятельности в помещениях, занимаемых государственными органами Краснодарского края, органами местного самоуправления в Краснодарском крае.</w:t>
      </w:r>
      <w:bookmarkEnd w:id="24"/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 Органы местного самоуправления в Краснодарском крае, не имеющие возможности размещать информацию о своей деятельности в сети "Интернет", обеспечивают пользователям информацией возможность ознакомиться с указанной информацией в помещениях, занимаемых этими органами.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5" w:name="sub_85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 Финансирование расходов на цели настоящей статьи осуществляется в пределах средств, предусмотренных в соответствующих бюджетах на обеспечение деятельности указанных органов.</w:t>
      </w:r>
      <w:bookmarkEnd w:id="25"/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Статья 8.1. </w:t>
      </w:r>
      <w:proofErr w:type="gramStart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обеспечением доступа к информации о деятельности государственных органов Краснодарского края, органов местного самоуправления в Краснодарском крае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6" w:name="sub_811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1. </w:t>
      </w:r>
      <w:proofErr w:type="gramStart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обеспечением доступа к </w:t>
      </w:r>
      <w:bookmarkEnd w:id="26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begin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instrText xml:space="preserve"> HYPERLINK "https://admin-tih.ru/administratsiya/upravleniya-i-otdely/otdel-po-rabote-s-obrashcheniyami-grazhdan/normativnye-pravovye-akty/zakon-krasnodarskogo-kraya-2000-kz/" \l "sub_101" \o "#sub_101" </w:instrTex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separate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информации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end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о деятельности государственных органов Краснодарского края осуществляют руководители государственных органов Краснодарского края. </w:t>
      </w:r>
      <w:proofErr w:type="gramStart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обеспечением доступа к информации о деятельности органов местного самоуправления в Краснодарском крае осуществляют руководители органов местного самоуправления в Краснодарском крае.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7" w:name="sub_812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 Порядок осуществления </w:t>
      </w:r>
      <w:proofErr w:type="gramStart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обеспечением доступа к информации о деятельности государственных органов Краснодарского края, органов местного самоуправления в Краснодарском крае устанавливается соответственно нормативными правовыми актами государственных органов Краснодарского края, муниципальными правовыми актами.</w:t>
      </w:r>
      <w:bookmarkEnd w:id="27"/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8" w:name="sub_9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Статья 9. Вступление в силу настоящего Закона</w:t>
      </w:r>
      <w:bookmarkEnd w:id="28"/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9" w:name="sub_901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Настоящий Закон вступает в силу по истечении 10 дней после дня его </w:t>
      </w:r>
      <w:bookmarkEnd w:id="29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begin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instrText xml:space="preserve"> HYPERLINK "https://internet.garant.ru/document/redirect/37000256/0" \o "https://internet.garant.ru/document/redirect/37000256/0" </w:instrTex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separate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официального опубликования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end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0" w:name="sub_902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Государственным органам Краснодарского края в трехмесячный срок привести свои нормативные правовые акты в соответствие с настоящим Законом и принять нормативные правовые акты, обеспечивающие реализацию настоящего Закона.</w:t>
      </w:r>
      <w:bookmarkEnd w:id="30"/>
    </w:p>
    <w:tbl>
      <w:tblPr>
        <w:tblW w:w="1660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8"/>
        <w:gridCol w:w="4657"/>
      </w:tblGrid>
      <w:tr w:rsidR="00C76559" w:rsidRPr="00C76559" w:rsidTr="00C765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6559" w:rsidRPr="00C76559" w:rsidRDefault="00C76559" w:rsidP="00C7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65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Глава </w:t>
            </w:r>
            <w:bookmarkStart w:id="31" w:name="_GoBack"/>
            <w:bookmarkEnd w:id="31"/>
            <w:r w:rsidRPr="00C765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 (губернатор)</w:t>
            </w:r>
            <w:r w:rsidRPr="00C765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Краснодарского края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6559" w:rsidRPr="00C76559" w:rsidRDefault="00C76559" w:rsidP="00C7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65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А.Н. Ткачев</w:t>
            </w:r>
          </w:p>
        </w:tc>
      </w:tr>
    </w:tbl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Краснодар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 июля 2010 года</w:t>
      </w:r>
    </w:p>
    <w:p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N 2000-КЗ</w:t>
      </w:r>
    </w:p>
    <w:p w:rsidR="006A57A4" w:rsidRDefault="006A57A4"/>
    <w:sectPr w:rsidR="006A57A4" w:rsidSect="00C7655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AC"/>
    <w:rsid w:val="006239AC"/>
    <w:rsid w:val="006A57A4"/>
    <w:rsid w:val="00C7292D"/>
    <w:rsid w:val="00C7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5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765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5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765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48555/1060" TargetMode="External"/><Relationship Id="rId13" Type="http://schemas.openxmlformats.org/officeDocument/2006/relationships/hyperlink" Target="https://internet.garant.ru/document/redirect/23901028/0" TargetMode="External"/><Relationship Id="rId18" Type="http://schemas.openxmlformats.org/officeDocument/2006/relationships/hyperlink" Target="https://internet.garant.ru/document/redirect/405776069/100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406933352/200" TargetMode="External"/><Relationship Id="rId7" Type="http://schemas.openxmlformats.org/officeDocument/2006/relationships/hyperlink" Target="https://internet.garant.ru/document/redirect/23901500/0" TargetMode="External"/><Relationship Id="rId12" Type="http://schemas.openxmlformats.org/officeDocument/2006/relationships/hyperlink" Target="https://admin-tih.ru/administratsiya/upravleniya-i-otdely/otdel-po-rabote-s-obrashcheniyami-grazhdan/normativnye-pravovye-akty/zakon-krasnodarskogo-kraya-2000-kz/" TargetMode="External"/><Relationship Id="rId17" Type="http://schemas.openxmlformats.org/officeDocument/2006/relationships/hyperlink" Target="https://internet.garant.ru/document/redirect/36952487/52" TargetMode="External"/><Relationship Id="rId25" Type="http://schemas.openxmlformats.org/officeDocument/2006/relationships/hyperlink" Target="https://internet.garant.ru/document/redirect/23940870/1010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document/redirect/36952487/52" TargetMode="External"/><Relationship Id="rId20" Type="http://schemas.openxmlformats.org/officeDocument/2006/relationships/hyperlink" Target="https://internet.garant.ru/document/redirect/405776069/1000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23940870/10102" TargetMode="External"/><Relationship Id="rId11" Type="http://schemas.openxmlformats.org/officeDocument/2006/relationships/hyperlink" Target="https://internet.garant.ru/document/redirect/194874/0" TargetMode="External"/><Relationship Id="rId24" Type="http://schemas.openxmlformats.org/officeDocument/2006/relationships/hyperlink" Target="https://internet.garant.ru/document/redirect/194874/19" TargetMode="External"/><Relationship Id="rId5" Type="http://schemas.openxmlformats.org/officeDocument/2006/relationships/hyperlink" Target="https://internet.garant.ru/document/redirect/23940717/27" TargetMode="External"/><Relationship Id="rId15" Type="http://schemas.openxmlformats.org/officeDocument/2006/relationships/hyperlink" Target="https://internet.garant.ru/document/redirect/194874/1471" TargetMode="External"/><Relationship Id="rId23" Type="http://schemas.openxmlformats.org/officeDocument/2006/relationships/hyperlink" Target="https://internet.garant.ru/document/redirect/406933352/100" TargetMode="External"/><Relationship Id="rId10" Type="http://schemas.openxmlformats.org/officeDocument/2006/relationships/hyperlink" Target="https://internet.garant.ru/document/redirect/10103000/0" TargetMode="External"/><Relationship Id="rId19" Type="http://schemas.openxmlformats.org/officeDocument/2006/relationships/hyperlink" Target="https://internet.garant.ru/document/redirect/1217751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48555/1060" TargetMode="External"/><Relationship Id="rId14" Type="http://schemas.openxmlformats.org/officeDocument/2006/relationships/hyperlink" Target="https://internet.garant.ru/document/redirect/23940958/0" TargetMode="External"/><Relationship Id="rId22" Type="http://schemas.openxmlformats.org/officeDocument/2006/relationships/hyperlink" Target="https://internet.garant.ru/document/redirect/405776069/10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3817</Words>
  <Characters>21757</Characters>
  <Application>Microsoft Office Word</Application>
  <DocSecurity>0</DocSecurity>
  <Lines>181</Lines>
  <Paragraphs>51</Paragraphs>
  <ScaleCrop>false</ScaleCrop>
  <Company/>
  <LinksUpToDate>false</LinksUpToDate>
  <CharactersWithSpaces>25523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useryul</dc:creator>
  <cp:keywords/>
  <dc:description/>
  <cp:lastModifiedBy>useryul</cp:lastModifiedBy>
  <cp:revision>3</cp:revision>
  <dcterms:created xsi:type="dcterms:W3CDTF">2023-08-02T10:33:00Z</dcterms:created>
  <dcterms:modified xsi:type="dcterms:W3CDTF">2023-08-02T10:35:00Z</dcterms:modified>
</cp:coreProperties>
</file>